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E3FD" w14:textId="77777777" w:rsidR="009614D0" w:rsidRPr="009614D0" w:rsidRDefault="00C023F3" w:rsidP="009614D0">
      <w:pPr>
        <w:rPr>
          <w:rFonts w:asciiTheme="minorHAnsi" w:hAnsiTheme="minorHAnsi" w:cstheme="minorHAnsi"/>
          <w:i/>
          <w:sz w:val="22"/>
          <w:szCs w:val="22"/>
        </w:rPr>
      </w:pPr>
      <w:r w:rsidRPr="009614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Forschungsliteratur</w:t>
      </w:r>
      <w:r w:rsidR="009614D0" w:rsidRPr="009614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9614D0" w:rsidRPr="009614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9614D0" w:rsidRPr="009614D0">
        <w:rPr>
          <w:rFonts w:asciiTheme="minorHAnsi" w:hAnsiTheme="minorHAnsi" w:cstheme="minorHAnsi"/>
          <w:i/>
          <w:sz w:val="22"/>
          <w:szCs w:val="22"/>
        </w:rPr>
        <w:t xml:space="preserve">Die vorliegende Bibliographie ist keineswegs vollständig. Für Hinweise auf Mängel und fehlende Beiträge sind wir dankbar. </w:t>
      </w:r>
      <w:r w:rsidR="009614D0" w:rsidRPr="009614D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Die Quellen für diese Bibliographie finden Sie am Ende dieser Datei.</w:t>
      </w:r>
    </w:p>
    <w:p w14:paraId="28C42399" w14:textId="77777777" w:rsidR="009614D0" w:rsidRPr="005C17DF" w:rsidRDefault="009614D0" w:rsidP="003C59FB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96716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Ackermann, Friedrich: Alexander Lernet-Holenias Gedicht „Der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bethlehemitische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Kindermord“ verglichen mit P. Brueghels d. Ä. gleichnamigem Gemälde. In: Wirkendes Wort [Bonn] 11 (1961), S. 334-344. </w:t>
      </w:r>
    </w:p>
    <w:p w14:paraId="31889D6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>Albrecht, Günter/Böttcher, Kurt/Greiner-Mai, Herbert et al.: Alexander Lernet-Holenia. In: Lexikon deutschsprachiger Schriftsteller. Von den Anfängen bis zur Gegenwart. Bd. 2. Leipzig: VEB Bibliographisches Institut 1968, S. 51-53.</w:t>
      </w:r>
    </w:p>
    <w:p w14:paraId="610B92B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Atze, Marcel: „…im Jahre des Kampfes gegen den Bolschewismus“. Private Widmungen als Zeugnisse literarischer Rezeption aus der Zeit 1933-1945. In Büchern von Karl Aloys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Schenzinger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Alexander Lernet-Holenia und Ernst Jünger. In: „Aus meiner Hand dies Buch“. Zum Phänomen der Widmung. Hrsg. von Volker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Kaukoreit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Marcel Atze und Michael Hansel, unter Mitarbeit von Thomas Degener, Tanja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Gausterer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Martin Wedl. Hrsg. im Auftrag des Österreichischen Literaturarchive der Österreichischen Nationalbibliothek. Wien 2006, (= Sichtungen. Archiv – Bibliothek – Literaturwissenschaft, 2005/2006, 8./9. Jg.), S. 113-134.</w:t>
      </w:r>
    </w:p>
    <w:p w14:paraId="1407906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Ayren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Armin: Alexander Lernet-Holenia 70 Jahre. In: Neue Deutsche Hefte 14, Nr. 115, H. 3 (1976), S. 116-130.</w:t>
      </w:r>
    </w:p>
    <w:p w14:paraId="013C96A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Ayren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Armin: 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Helweg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Zu einem zentralen Motiv im erzählerischen Werk Alexander Lernet-Holenia[s]. In: Alexander Lernet-Holenia: Der Mann im Hut. Wien/Hamburg: Zsolnay 1976, S. 289-300.</w:t>
      </w:r>
    </w:p>
    <w:p w14:paraId="0C6CD54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Ayren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Armin: 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Helweg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Zu einem zentralen Motiv im erzählerischen Werk Alexander Lernet-Holenias. In: Alexander Lernet-Holenia: Der Mann im Hut. München: dtv 1978, S. 170-177.</w:t>
      </w:r>
    </w:p>
    <w:p w14:paraId="463E85E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Ayren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Armin: 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Helweg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Zu einem zentralen Motiv im erzählerischen und lyrischen Werk Alexander Lernet-Holenias. In: Hommage à Maurice Marache.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belles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lettres [Paris] 11, 1972, S. 177-190.</w:t>
      </w:r>
    </w:p>
    <w:p w14:paraId="67A4632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Balajewa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Swetlana: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Potaennoe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pis'mo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avtorov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vnutrennej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ėmigracii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“: (na primere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tvorčestva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Ėriki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Mitterer i Aleksandra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Lerneta-Cholenia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Kulʹturnye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kody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jazyke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nauke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Moskva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Jazyki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Slavjanskoj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Kulʹtury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2011, S. 122-131.</w:t>
      </w:r>
    </w:p>
    <w:p w14:paraId="287C71A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Balajewa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Swetlana: Alexander Lernet-Holenia – Resignation und Rebellion [Rezension]. In: Österreichische Literatur: Zentrum und Peripherie. St. Petersburg: Verlag „Peterburg XXI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2007, S. 243-244 [Rezension zu: Hübel, Thomas/Müller, Manfred/Sommer, Gerald (Hrsg.): Alexander Lernet-Holenia – Resignation und Rebellion: „Bin ich denn wirklich, was ihr einst wart?“; Beiträge des Wiener Symposions zum 100.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Geburtstag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Dichters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Riverside, Calif.: Ariadne Press 2005]</w:t>
      </w:r>
    </w:p>
    <w:p w14:paraId="492042F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Balajewa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Swetlana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Model´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vojny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v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proze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Lerneta-Cholenia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pervoj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poloviny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XX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veka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[Modell des Krieges in A. Lernet-Holenias Prosa der ersten Hälfte des 20. Jahrhunderts].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Literaturnaja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moda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literaturnye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modeli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zapadnoevropejskoj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amerikanskich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literaturach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S.-Peterburg 2013. S. 30-35. </w:t>
      </w:r>
    </w:p>
    <w:p w14:paraId="75B60C3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Balajewa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Swetlana: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Obraz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"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mosta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 v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proizvedenijach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Lerneta-Cholenia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1930-ch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godov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[Das Bild der "Brücke" in A. Lernet-Holenias Werken der 1930er Jahre].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Voprosy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filologii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S.-Peterburg.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Folge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13. 2007. S. 34-42. </w:t>
      </w:r>
    </w:p>
    <w:p w14:paraId="640092CB" w14:textId="77777777" w:rsidR="00AF7D7C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Balajewa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Swetlana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Strasti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Christovy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Teatral’nosti’v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romanach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“Master I Margarita” M.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Bulgakova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“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Pilat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” A.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Lerneta-Cholenia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Sravnitel’nosopostavitel’nye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podchody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germanistike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Moskva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2012, S. 93-99. </w:t>
      </w:r>
    </w:p>
    <w:p w14:paraId="050C61B9" w14:textId="77777777" w:rsidR="00AF7D7C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lastRenderedPageBreak/>
        <w:t>Bardram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Lars: Rolf Hansen/Alexander Lernet-Holenia. Die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grosse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Liebe. Kopenhagen: Gjellerup &amp; Gad 1986.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0D9FDE" w14:textId="77777777" w:rsidR="00AF7D7C" w:rsidRPr="005C17DF" w:rsidRDefault="00AF7D7C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Baričević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Ingrid: Vergleich der deutschen Übersetzungen "Die Brautleute" und "Die Verlobten" aus dem italienischen Original "I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promessi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sposi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" von Alessandro Manzoni mit Schwerpunkt auf Burkhart Kroebers Übersetzung (Masterarbeit an der Abteilung für Germanistik der philosophischen Fakultät der Universität Rijeka, 2016); online: https://repository.ffri.uniri.hr/islandora/object/ffri%3A769/datastream/PDF/view</w:t>
      </w:r>
    </w:p>
    <w:p w14:paraId="70BAE12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„Schichten von Bedeutung“: Auf der Suche nach der Grundschicht eines vielschichtigen Werks. In: Hélène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Thomas Eicher und Manfred Müller (Hrsg.): Personalbibliographie Alexander Lernet-Holenia. Oberhausen: Athena 2001 (= Übergänge – Grenzfälle, Bd. 4), S. 29-48.</w:t>
      </w:r>
    </w:p>
    <w:p w14:paraId="4C5DCA9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Hélène: (K)ein Abgesang auf Österreich-Ungarn? Zum Erzählwerk von Alexander Lernet-Holenia. In: Dirscherl, Margit/Jahraus, Oliver (Hrsg.): Prekäre Identitäten. Historische Umbrüche, ihre politische Erfahrung und literarische Verarbeitung im Werk Alexander Lernet-Holenias. Würzburg: Königshausen &amp; Neumann 2020, S. 227-247.</w:t>
      </w:r>
    </w:p>
    <w:p w14:paraId="4532399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[Rezension]. In: Sprachkunst. Wien: Verl. der Österreichischen Akademie der Wissenschaften, 31, 2000, H.1, S. 170-175. [Rezension zu: </w:t>
      </w:r>
      <w:r w:rsidRPr="005C17DF">
        <w:rPr>
          <w:rFonts w:asciiTheme="minorHAnsi" w:hAnsiTheme="minorHAnsi" w:cstheme="minorHAnsi"/>
          <w:sz w:val="22"/>
          <w:szCs w:val="22"/>
        </w:rPr>
        <w:t>Alexander Lernet-Holenia. Poesie auf dem Boulevard, hrsg. von Thomas Eicher und Bettina Gruber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Pr="005C17DF">
        <w:rPr>
          <w:rFonts w:asciiTheme="minorHAnsi" w:hAnsiTheme="minorHAnsi" w:cstheme="minorHAnsi"/>
          <w:sz w:val="22"/>
          <w:szCs w:val="22"/>
        </w:rPr>
        <w:t>.</w:t>
      </w:r>
    </w:p>
    <w:p w14:paraId="32D8C9F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Hélène: Alexander Lernet-Holenia. In: Valérie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Tritter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und Pierre Brunel (Hrsg.):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Encyclopédie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fantastique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. Paris: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Ellipses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2010, S. 509-511.</w:t>
      </w:r>
    </w:p>
    <w:p w14:paraId="41C9270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</w:t>
      </w:r>
      <w:r w:rsidRPr="005C17DF">
        <w:rPr>
          <w:rFonts w:asciiTheme="minorHAnsi" w:hAnsiTheme="minorHAnsi" w:cstheme="minorHAnsi"/>
          <w:sz w:val="22"/>
          <w:szCs w:val="22"/>
        </w:rPr>
        <w:t>: Alexander Lernet-Holenia. Poesie auf dem Boulevard, hrsg. von Thomas Eicher und Bettina Gruber [Rezension]. In Sprachkunst 31 (2000) H. 1, S. 170–175.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CEC168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Dessus et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dessous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amours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holeniennes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du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cliché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l’Histoire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In: Ingrid Haag und Karl Heinz Götze (Hrsg.):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L’amour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entre deux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guerres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(1918-1945).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Concepts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représentations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(= Cahiers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d’Études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Germaniques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55), S. 145-158. </w:t>
      </w:r>
    </w:p>
    <w:p w14:paraId="68284B9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Ein Ritter von der traurigen Gestalt? Zur Aufnahme des „Grafen Luna“ zehn Jahre nach Kriegsende.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Hélène, Thomas Eicher, Manfred Müller (Hrsg.): Schuld-Komplexe. Das Werk Alexander Lernet-Holenias im Nachkriegskontext. Oberhausen: Athena 2004, S. 169-191. </w:t>
      </w:r>
    </w:p>
    <w:p w14:paraId="6CE811C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Hélène: Le fantastique dans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l’œuvre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narrative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d’Alexander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Diss. Arras 1998. </w:t>
      </w:r>
    </w:p>
    <w:p w14:paraId="1DFEF52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Hélène: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 mien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parce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que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l'autre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double?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Territoires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peuples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slaves dans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quelques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récits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fantastiques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d'Alexander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In: </w:t>
      </w:r>
      <w:r w:rsidRPr="005C17DF">
        <w:rPr>
          <w:rFonts w:asciiTheme="minorHAnsi" w:hAnsiTheme="minorHAnsi" w:cstheme="minorHAnsi"/>
          <w:sz w:val="22"/>
          <w:szCs w:val="22"/>
        </w:rPr>
        <w:t xml:space="preserve">Catherine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Teissier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, Charles Zaremba (Hrsg.):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e(s)t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Aix-en-Provence: Presses Univ. de Provence 2012, S. 41-53.</w:t>
      </w:r>
    </w:p>
    <w:p w14:paraId="590FCEBB" w14:textId="77777777" w:rsidR="003C59FB" w:rsidRPr="005C17DF" w:rsidRDefault="003C59FB" w:rsidP="003C59FB">
      <w:pPr>
        <w:spacing w:before="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Les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deux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conflits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mondiaux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dans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les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récits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d'Alexander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Lernet-Holenia: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guerre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médiévale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? </w:t>
      </w:r>
      <w:proofErr w:type="gramStart"/>
      <w:r w:rsidRPr="005C17DF">
        <w:rPr>
          <w:rFonts w:asciiTheme="minorHAnsi" w:hAnsiTheme="minorHAnsi" w:cstheme="minorHAnsi"/>
          <w:sz w:val="22"/>
          <w:szCs w:val="22"/>
        </w:rPr>
        <w:t>In :</w:t>
      </w:r>
      <w:proofErr w:type="gramEnd"/>
      <w:r w:rsidRPr="005C17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Germanica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Nr. 28,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juin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 2001, S. 96-104. </w:t>
      </w:r>
    </w:p>
    <w:p w14:paraId="4E7AB58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Hélène: Östliche Steppe, nördlicher Wald, mittelmeerisches Licht: Himmelsrichtungen der erzählerischen Welt Alexander Lernet-Holenias.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107-124.</w:t>
      </w:r>
    </w:p>
    <w:p w14:paraId="54939EF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Hélène/Eicher, Thomas/Müller, Manfred (Hrsg.): Personalbibliographie Alexander Lernet-Holenia. Oberhausen: Athena-Verlag, 2001.</w:t>
      </w:r>
    </w:p>
    <w:p w14:paraId="3E4735A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Hélène/Eicher, Thomas/Müller, Manfred (Hrsg.): Schuld-Komplexe. Das Werk Alexander Lernet-Holenias im Nachkriegskontext: das Werk Alexander Lernet-Holenias im Nachkriegskontext. Oberhausen: Athena 2004.</w:t>
      </w:r>
    </w:p>
    <w:p w14:paraId="4CE287D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Bayer-Klötzer, Eva-Suzanne: Lernet-Holenia, Alexander. In: Neue Deutsche Biographie (NDB). Band 14, Berlin 1985, S. 315-317.</w:t>
      </w:r>
    </w:p>
    <w:p w14:paraId="2982D93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Becsi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Kurt: Einleitung. In: Alexander Lernet-Holenia. Konservatives Theater. Wien: Österreichische Verlagsanstalt 1973, S. 7-10.</w:t>
      </w:r>
    </w:p>
    <w:p w14:paraId="1BD4DC9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Beer, Otto F.: Lernet im Mars. In: Alexander Lernet-Holenia: Mars im Widder. Wien: Zsolnay 1976, S. 261-268.</w:t>
      </w:r>
    </w:p>
    <w:p w14:paraId="501F681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Berg, Stephan: Schlimme Zeiten, böse Räume. Zeit- und Raumstrukturen in der phantastischen Literatur des 20. Jahrhunderts. Stuttgart: Metzler 1991.</w:t>
      </w:r>
    </w:p>
    <w:p w14:paraId="5FEA29E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Berger, Günther: Ein dichtender Grandseigneur: Beiträge zur Vervollständigung der Biographie und des Werkes von Alexander Lernet-Holenia. In: Österreich in Geschichte und Literatur. Wien: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Inst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für Österreichkunde, Heft 2, 33, 1989, S. 89-113.</w:t>
      </w:r>
    </w:p>
    <w:p w14:paraId="3555748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Beulwitz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, Dagmar von: Die Abenteuer eines jungen Herrn in Polen. In: Kindlers Neues Literatur-Lexikon. Hrsg. von Walter Jens. München: Kindler 1990, S. 255f.</w:t>
      </w:r>
    </w:p>
    <w:p w14:paraId="2A6540E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Binder, Lambert: Der Hohlweg gegen Mitternacht. Beiträge zur Geographie des Totenreiches in den Werken des Dichters Alexander Lernet-Holenia. In: Mensch und Schicksal [Villach] 9, Nr. 16 (1955/1956), S. 3-7.</w:t>
      </w:r>
    </w:p>
    <w:p w14:paraId="0978C00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Binder, Lambert: Nachwort. In: Alexander Lernet-Holenia: 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Novelle. Mit einem Nachwort von Lambert Binder. Stuttgart: Reclam 1957, S. 75-78.</w:t>
      </w:r>
    </w:p>
    <w:p w14:paraId="786BB70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Blaser, Patrice/Müller, Manfred (Hrsg.): Alexander Lernet-Holenia 1897-1976. Katalog einer Ausstellung, veranstaltet vom Bundesministerium für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Auswärtige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Angelegenheiten. Zusammengestellt von Patrice Blaser und Manfred Müller. Wien 1998.</w:t>
      </w:r>
    </w:p>
    <w:p w14:paraId="5758F29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Blaser, Patrice/Müller, Manfred (Hrsg.): Alexander Lernet-Holenia. Beharren im Wandel. Katalog der Ausstellung im Kassensaal der Creditanstalt (16. Juni bis 25. Juli 1997), Wien: Creditanstalt 1997.</w:t>
      </w:r>
    </w:p>
    <w:p w14:paraId="0A5E5D8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Blaser, Patrice/Müller, Manfred (Hrsg.): Widerspiel: Wiener Schauplätze in Leben und Werk Alexander Lernet-Holenias; 1897–1976. Wien: Österr. Ges. für Literatur 1997.</w:t>
      </w:r>
    </w:p>
    <w:p w14:paraId="6137988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Blauhut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Robert: Alexander Lernet-Holenia (geb. 1897). In: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.: Österreichische Novellistik im 20. Jahrhundert. Wien: Wilhelm Braumüller (Untersuchungen zur österreichischen Literatur des 20. Jahrhunderts, Bd. 2) 1966, S. 127</w:t>
      </w:r>
      <w:r w:rsidRPr="005C17DF">
        <w:rPr>
          <w:rFonts w:asciiTheme="minorHAnsi" w:hAnsiTheme="minorHAnsi" w:cstheme="minorHAnsi"/>
          <w:sz w:val="22"/>
          <w:szCs w:val="22"/>
        </w:rPr>
        <w:noBreakHyphen/>
        <w:t>133</w:t>
      </w:r>
    </w:p>
    <w:p w14:paraId="2CE356A0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kern w:val="6"/>
          <w:sz w:val="22"/>
          <w:szCs w:val="22"/>
        </w:rPr>
        <w:t>Böhm, Gotthard: Intrigen aus dem Handgelenk (Dramatik). In: Hilde Spiel (Hrsg.): Kindlers Literaturgeschichte der Gegenwart. Autoren, Werke, Themen, Tendenzen seit 1945: Die zeitgenössische Literatur Österreichs I und II. Bd. 5, 6. akt. Ausgabe. Frankfurt a.M.: Fischer 1980, S. 324-329</w:t>
      </w:r>
    </w:p>
    <w:p w14:paraId="287EFAF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Bolla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Elisabetta: Der Erzähler als Historiograph menschlicher Zeitgeschichtlichkeit: Alexander Lernet-Holenia. In: Wolfgang Adam (Hrsg.): Das achtzehnte Jahrhundert. Facetten einer Epoche. Festschrift für Rainer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Gruenter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Heidelberg: Winter 1988, S. 161-175.</w:t>
      </w:r>
    </w:p>
    <w:p w14:paraId="2A6E8A1B" w14:textId="77777777" w:rsidR="00D16A1A" w:rsidRPr="005C17DF" w:rsidRDefault="00D16A1A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Brauneder, Wilhelm: Ein Roman als Quelle: Lernet-Holenias Kriegsbeginn 1939. In: Jahrbuch der Juristischen Zeitgeschichte,</w:t>
      </w:r>
      <w:r w:rsidR="00A97E16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Bd. 20 (2019), Heft 1,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S. 355-369.</w:t>
      </w:r>
    </w:p>
    <w:p w14:paraId="6DB5065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Brunkhorst, Ingeborg: Alexander Lernet-Holenias Roman „Die Standarte“ In: Stockholm Studies in Modern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Philology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[Uppsala] 3 (1968), S. 116-172.</w:t>
      </w:r>
    </w:p>
    <w:p w14:paraId="54C25F2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Brunkhorst, Ingeborg: Studien zu Alexander Lernet-Holenias Roman: „Die Standarte“.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Diss. Stockholm 1963.</w:t>
      </w:r>
    </w:p>
    <w:p w14:paraId="3FCA142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-Harris, Robert von: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„Baron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/Count 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Luna“ and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„The Resurrection of Maltravers“. Translations from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Eridanos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Press. In: The American Book Review [Colorado] 3, Nr. 2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Juni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/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Juli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1991). S. 16-21.</w:t>
      </w:r>
    </w:p>
    <w:p w14:paraId="46739E4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-Harris, Robert von: Between Empire and Province, or the Sleepwalkers.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Allegory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Austrofascism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Alexander Lernet-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Holenia’s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‚Die Auferstehung des Maltravers‘.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Donald G.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.): Jura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Soyfer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his Time. Riverside: Ariadne Press 1995, S. 287-304.</w:t>
      </w:r>
    </w:p>
    <w:p w14:paraId="5C8B73D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lastRenderedPageBreak/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-Harris, Robert von: Phantom Empires: The Novels of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the Question of postimperial Austrian Identity. Riverside: Ariadne Press 1996.</w:t>
      </w:r>
    </w:p>
    <w:p w14:paraId="6CE7D07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„Mon Cousin de </w:t>
      </w:r>
      <w:proofErr w:type="spellStart"/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Liernut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“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France as a code for idealized persona and political identity in the „Austrian“ novels of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In: Austria and France. Austrian Studies, 13. Leeds: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Maney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2005, S. 173-190.</w:t>
      </w:r>
    </w:p>
    <w:p w14:paraId="1435BC3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Robert von: [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Rezension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]. In: Modern Austrian Literature. 2007, Vol. 40, Issue 1, S. 77-80 [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Rezension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zu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Marina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Rauchenbacher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Wege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der Narration.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Subjekt und Welt in Texten von Leo Perutz und Alexander Lernet-Holenia].</w:t>
      </w:r>
    </w:p>
    <w:p w14:paraId="6C81CF4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A Destiny of Guilt: The Crisis of Postimperial Austrian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Idenity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the Anschluss in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Lernet-Holenia’s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„Der Graf von Saint-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Germain“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In: The Germanic Review [New York] 69, Nr. 4 (1994), S. 156-166.</w:t>
      </w:r>
    </w:p>
    <w:p w14:paraId="4AFB014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Bruchlinien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 Double CD of original recordings by the author [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Rezension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]. In: The Germanic Review [New York] 75, Nr. 2 (2000), S. 168f.</w:t>
      </w:r>
    </w:p>
    <w:p w14:paraId="1A6D2377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 xml:space="preserve">, Robert von: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>Bruchlinien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>. Double CD of original recordings by the author. In: The Germanic Review [N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ew York] 75, Nr. 2 (2000)</w:t>
      </w: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  <w:lang w:val="en-US"/>
        </w:rPr>
        <w:t>, S. 168f.</w:t>
      </w:r>
    </w:p>
    <w:p w14:paraId="67F64CD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Between empire and province, or the sleepwalkers: an allegory of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Austrofascism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Lernet-Holenia's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'Die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Auferstehung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des Maltravers'. In: In: Donald G.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.): Jura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Soyfer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his Time. Riverside, Calif.: Ariadne Press 1995, S. 287-304.</w:t>
      </w:r>
    </w:p>
    <w:p w14:paraId="6EEDDDC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Christopher Dietz,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und Maria Charlotte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Sweceny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[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Rezension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]. In: Journal of Austrian studies. Lincoln, Neb.: Univ. of Nebraska Press, 46, 2013, 4, S. 125-129.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[Rezension zu: Alexander Lernet-Holenia und Maria Charlotte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Sweceny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 [u.a.]: Böhlau, 2013].</w:t>
      </w:r>
    </w:p>
    <w:p w14:paraId="366295D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Robert von: Habsburgischer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Meta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“-Mythos: Alexander Lernet-Holenias 'Die Hexen' als postmoderner Roman. In: Eicher, Thomas; Gruber, Bettina (Hrsg.): Alexander Lernet-Holenia: Poesie auf dem Boulevard. Köln [u.a.]: Böhlau 1999, S. 131-143.</w:t>
      </w:r>
    </w:p>
    <w:p w14:paraId="7F1BB59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Robert von: Lernet-Holenia, Alexander: Im Zwischenreich des Alexander Lernet-Holenia [Rezension].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The Germanic review. Philadelphia, PA: Routledge, Taylor &amp; Francis Group 76 2001, N.1, S. 90-91.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[Rezension zu: Im Zwischenreich des Alexander Lernet-Holenia. Oberhausen: Athena, 2000].</w:t>
      </w:r>
    </w:p>
    <w:p w14:paraId="65135E0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Robert von: Österreich contra Ostmark: Alexander Lernet-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Holenia's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'Mars im Widder'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resistance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novel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In: Holzner, Johann/Müller, Karl (Hrsg.): Literatur der „Inneren Emigration“ aus Österreich. Wien: Verl. für Gesellschaftskritik 1998, S. 157-179.</w:t>
      </w:r>
    </w:p>
    <w:p w14:paraId="330B985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Robert von: Phantom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empires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novels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Alexander Lernet-Holenia and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question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postimperial Austrian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identity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1996.</w:t>
      </w:r>
    </w:p>
    <w:p w14:paraId="5EE06BB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Robert von: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Roman: Die neun Leben des Alexander Lernet-Holenia. [Rezension] In: Modern Austrian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Houston, Tex.: Modern Austrian Literature and Culture Association, 31, 1998, N.2, S. 145-149.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[Rezension zu: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Roman: Die neun Leben des Alexander Lernet-Holenia.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Wien: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Böhlau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1997]</w:t>
      </w:r>
    </w:p>
    <w:p w14:paraId="62904B9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Robert von: Screening Transcendence. Film under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Austrofascism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the Hollywood Hope, 1933-1938, Indiana University Press, Bloomington 2019.</w:t>
      </w:r>
    </w:p>
    <w:p w14:paraId="54B0444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Robert: Ein Identitätstreffen: Alexander Lernet-Holenia, Erich Engel und die Zukunft des Ständestaates im Spielfilm „Hohe Schule“ (1934). In: Dirscherl, Margit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Jahraus, Oliver (Hrsg.): Prekäre Identitäten. Historische Umbrüche, ihre politische Erfahrung und literarische Verarbeitung im Werk Alexander Lernet-Holenias. Würzburg: Königshausen &amp; Neumann 2020, S. 37-48.</w:t>
      </w:r>
    </w:p>
    <w:p w14:paraId="09385DF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Donald G.: Alexander Lernet-Holenia in der Kritik: mit besonderer Berücksichtigung seiner Beziehungen zu Auernheimer, Bahr, Kraus und Hofmannsthal. In: Hübel, Thomas/Müller,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Manfred/Sommer,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69-94.</w:t>
      </w:r>
    </w:p>
    <w:p w14:paraId="527A98F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Donald G.: Alexander Lernet-Holenia in seinen Briefen. In: Eicher, Thomas/Gruber, Bettina (Hrsg.): Alexander Lernet-Holenia: Poesie auf dem Boulevard. Köln [u.a.]: Böhlau 1999, S. 39-63.</w:t>
      </w:r>
    </w:p>
    <w:p w14:paraId="444AFE5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Decloedt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Leopold R. G.: „Ein Pferd unter Rössern“: Alexander Lernet-Holenia in der österreichischen Presse der Jahre 1945-1960.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Hélène; Eicher, Thomas; Müller, Manfred (Hrsg.): Schuld-Komplexe. Das Werk Alexander Lernet-Holenias im Nachkriegskontext. Oberhausen: Athena 2004, S. 25-43.</w:t>
      </w:r>
    </w:p>
    <w:p w14:paraId="0C0C3BC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Derwald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Kirsten: „Der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 oder: Träume sind Schäume – aber besser als nichts! In: Thomas Eicher (Hrsg.): Im Zwischenreich des Alexander Lernet-Holenia. Lesebuch und „Nachgeholte Kritik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“..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Oberhausen: Athena 2000, S. 138-141.</w:t>
      </w:r>
    </w:p>
    <w:p w14:paraId="4C5F0C67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kern w:val="6"/>
          <w:sz w:val="22"/>
          <w:szCs w:val="22"/>
        </w:rPr>
        <w:t>Dietrich, Margret: Alexander Lernet-Holenia. In: Heinz Kindermann, Margret Dietrich (Hrsg.): Dichtung aus Österreich. Bd. 1: Drama. Hrsg. von. Wien: Österreichischer Bundesverlag 1966, S. 1193-1195.</w:t>
      </w:r>
    </w:p>
    <w:p w14:paraId="756B989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Dietz, Christopher (Hrsg.): Alexander Lernet-Holenia und Maria Charlotte </w:t>
      </w:r>
      <w:proofErr w:type="spellStart"/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Sweceny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Briefe 1938–1945. Wien [u.a.]: Böhlau 2013. </w:t>
      </w:r>
    </w:p>
    <w:p w14:paraId="3BC9DC8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Dietz, Christopher: „Ich bin wohl der Dichter mit einem der lächerlichsten Schicksale“ – Die Briefe Alexander Lernet-Holenias an Maria Charlotte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Sweceny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Universität Wien [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.] 2011.</w:t>
      </w:r>
    </w:p>
    <w:p w14:paraId="4A1D203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Dirscherl, Margit: Schwindel und Staub. Zum Weltkriegsbeginn in Alexander Lernet-Holenias Roman „Mars im Widder“. In: Dirscherl, Margit; Jahraus, Oliver (Hrsg.): Prekäre Identitäten. Historische Umbrüche, ihre politische Erfahrung und literarische Verarbeitung im Werk Alexander Lernet-Holenias. Würzburg: Königshausen &amp; Neumann 2020, S. 327-341.</w:t>
      </w:r>
    </w:p>
    <w:p w14:paraId="5A6AF37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Dirscherl, Margit/Jahraus, Oliver (Hrsg.): Einleitung. In: Dirscherl, Margit; Jahraus, Oliver (Hrsg.): Prekäre Identitäten. Historische Umbrüche, ihre politische Erfahrung und literarische Verarbeitung im Werk Alexander Lernet-Holenias. Würzburg: Königshausen &amp; Neumann 2020, S. 9-12.</w:t>
      </w:r>
    </w:p>
    <w:p w14:paraId="540C041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Dirscherl, Margit/Jahraus, Oliver (Hrsg.): Prekäre Identitäten. Historische Umbrüche, ihre politische Erfahrung und literarische Verarbeitung im Werk Alexander Lernet-Holenias. Würzburg: Königshausen &amp; Neumann 2020.</w:t>
      </w:r>
    </w:p>
    <w:p w14:paraId="6C06901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Donnenberg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Josef: Der literarische Herr. Alexander Lernet-Holenia. In: Literatur der Nachkriegszeit und der fünfziger Jahre in Österreich. Hrsg. von Friedbert Aspetsberger, Norbert Frei und Hubert Lengauer. Wien: Österreichischer Bundesverlag 1984, S. 320-336.</w:t>
      </w:r>
    </w:p>
    <w:p w14:paraId="52D3C8F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Dreihann-Holenia, Alexander: Alexander Lernet-Holenia: Herkunft, Kindheit und Jugend. In: Eicher, Thomas, Gruber, Bettina (Hrsg.): Alexander Lernet-Holenia: Poesie auf dem Boulevard. Köln, Weimar, Wien: Böhlau 1999, S. 17-37.</w:t>
      </w:r>
    </w:p>
    <w:p w14:paraId="21D134C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 (Hrsg.): Im Zwischenreich des Alexander Lernet-Holenia. Lesebuch und „Nachgeholte Kritik“. Mit Diskette zum Buch: Sekundärliteratur zu Alexander Lernet-Holenia. Oberhausen: Athena 2000.</w:t>
      </w:r>
    </w:p>
    <w:p w14:paraId="71E34F1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„Das Provisorische bleibt, weil das Dauernde seine Zeit gehabt hat“. Alexander Lernet-Holenia – ein Nachkriegsreaktionär? In: Kontinuitäten und Brüche. Österreichs literarischer Wiederaufbau nach 1945. Hrsg. von Heide Kunzelmann, Martin Liebscher und Thomas Eicher. Oberhausen: Athena 2006 (= Übergänge – Grenzfälle, Bd. 12), S. 21-38.</w:t>
      </w:r>
    </w:p>
    <w:p w14:paraId="385F505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[Rezension].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IASLonline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(08.11.2005). http://iasl.uni-muenchen.de/rezensio/liste/Eicher3412160040_1377.html [Rezension zu: Franziska Mayer: Wunscherfüllungen. Erzählstrategien im Prosawerk Alexander Lernet-Holenias. Köln, Weimar 2005].</w:t>
      </w:r>
    </w:p>
    <w:p w14:paraId="3B9B2CF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Eicher, Thomas: [Rezension]. In: Sprachkunst 28 (1998), S. 360-362 [Rezension</w:t>
      </w:r>
      <w:r w:rsidRPr="005C17DF">
        <w:rPr>
          <w:rFonts w:asciiTheme="minorHAnsi" w:hAnsiTheme="minorHAnsi" w:cstheme="minorHAnsi"/>
          <w:sz w:val="22"/>
          <w:szCs w:val="22"/>
        </w:rPr>
        <w:t xml:space="preserve"> zu: Robert von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Dassanowsky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Phantom Empires. </w:t>
      </w:r>
      <w:r w:rsidRPr="005C17DF">
        <w:rPr>
          <w:rFonts w:asciiTheme="minorHAnsi" w:hAnsiTheme="minorHAnsi" w:cstheme="minorHAnsi"/>
          <w:sz w:val="22"/>
          <w:szCs w:val="22"/>
          <w:lang w:val="en-US"/>
        </w:rPr>
        <w:t xml:space="preserve">The Novels of Alexander </w:t>
      </w:r>
      <w:proofErr w:type="spellStart"/>
      <w:r w:rsidRPr="005C17DF">
        <w:rPr>
          <w:rFonts w:asciiTheme="minorHAnsi" w:hAnsiTheme="minorHAnsi" w:cstheme="minorHAnsi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sz w:val="22"/>
          <w:szCs w:val="22"/>
          <w:lang w:val="en-US"/>
        </w:rPr>
        <w:t xml:space="preserve"> and the Questions of Postimperial Austrian Identity.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]</w:t>
      </w:r>
    </w:p>
    <w:p w14:paraId="4B1810F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Alexander Lernet-Holenia [Rezension]. In: Modern Austrian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(1999), S. 156-160 [Rezension</w:t>
      </w:r>
      <w:r w:rsidRPr="005C17DF">
        <w:rPr>
          <w:rFonts w:asciiTheme="minorHAnsi" w:hAnsiTheme="minorHAnsi" w:cstheme="minorHAnsi"/>
          <w:sz w:val="22"/>
          <w:szCs w:val="22"/>
        </w:rPr>
        <w:t xml:space="preserve"> zu: Alexander Lernet-Holenia, Wien 1997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</w:p>
    <w:p w14:paraId="755081E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Alexander Lernet-Holenia und die österreichische Nachkriegszeit.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Hélène, Thomas Eicher, Manfred Müller (Hrsg.): Schuld-Komplexe. Das Werk Alexander Lernet-Holenias im Nachkriegskontext. Oberhausen: Athena 2004, S. 9-24.</w:t>
      </w:r>
    </w:p>
    <w:p w14:paraId="2C94DD3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Annäherungen an Alexander Lernet-Holenia. In: Uni-Report, Heft 25 (Sommer 1997), S. 10f.</w:t>
      </w:r>
    </w:p>
    <w:p w14:paraId="65F6DCA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Das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Heimkehrermotiv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der „Standarte“. Zu einem literarischen Topos der Zwischenkriegszeit. In: Alexander Lernet-Holenia: Poesie auf dem Boulevard. Hrsg. von Thomas Eicher und Bettina Gruber. Köln/Weimar/Wien: Böhlau 1999, S. 113-130.</w:t>
      </w:r>
    </w:p>
    <w:p w14:paraId="4A7B8E1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Der Untergang: „Strahlenheim“. In: Im Zwischenreich des Alexander Lernet-Holenia. Lesebuch und „Nachgeholte Kritik“. Hrsg. von Thomas Eicher. Oberhausen: Athena 2000, S. 150-153.</w:t>
      </w:r>
    </w:p>
    <w:p w14:paraId="0106F4A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Eine Rutschpartie: „Die nächtliche Hochzeit“. In: Im Zwischenreich des Alexander Lernet-Holenia. Lesebuch und „Nachgeholte Kritik“. Hrsg. von Thomas Eicher. Oberhausen: Athena 2000, S. 131-133.</w:t>
      </w:r>
    </w:p>
    <w:p w14:paraId="02E38A0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Freche Fragen an Lernet-Holenia. Ein fiktives Interview über „Riviera“, 1938. In: Im Zwischenreich des Alexander Lernet-Holenia. Lesebuch und „Nachgeholte Kritik“. Hrsg. von Thomas Eicher. Oberhausen: Athena 2000, S. 147-150.</w:t>
      </w:r>
    </w:p>
    <w:p w14:paraId="6E32D13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Grandseigneur und mehr: Alexander Lernet-Holenia (1897-1976). In: Im Schatten der Literaturgeschichte – Autoren, die keiner mehr kennt? Plädoyer gegen das Vergessen. Hrsg. von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Jattje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Enklaar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Hans Ester. Amsterdam/New York: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Rodopi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2005 (=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Duitse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Kroniek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Bd. 54), S. 149-158.</w:t>
      </w:r>
    </w:p>
    <w:p w14:paraId="2E91D3F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Grandseigneur und mehr: Lernet-Holenia (1897-1976). In: Im Schatten der Literaturgeschichte.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Jattie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Enklaar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Hans Ester unter Mitarbeit von Evelyne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Tax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Amsterdam 2004, S. 149-158.</w:t>
      </w:r>
    </w:p>
    <w:p w14:paraId="2B7D318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Im Zwischenreich des Alexander Lernet-Holenia. In: Im Zwischenreich des Alexander Lernet-Holenia. Lesebuch und „Nachgeholte Kritik“. Mit Diskette zum Buch: Sekundärliteratur zu Alexander Lernet-Holenia. Hrsg. von Thomas Eicher. Oberhausen: Athena 2000, S. 181-201.</w:t>
      </w:r>
    </w:p>
    <w:p w14:paraId="7CE2B60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Lernet-Holenia, Alexander: Mars im Widder [Rezension].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Quarber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Merkur [Passau] 87, Nr. 2 (1998), S. 139-141. [Rezension zu: Alexander Lernet-Holenia: Mars im Widder, Wien 1997].</w:t>
      </w:r>
    </w:p>
    <w:p w14:paraId="206D1EA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Eicher, Thomas: Thematische Aspekte: Alexander Lernet-Holenia.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.: Lesesozialisation und Germanistikstudium. Paderborn: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mentis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1999, S. 200-216.</w:t>
      </w:r>
    </w:p>
    <w:p w14:paraId="153DC1D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Thomas: Zur Einführung. In: Personalbibliographie Alexander Lernet-Holenia. H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rs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g. von Hélène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Thomas Eicher und Manfred Müller. Oberhausen: Athena 2001 (= Übergänge – Grenzfälle, Bd. 4), S. 7-14.</w:t>
      </w:r>
    </w:p>
    <w:p w14:paraId="7D4302E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Thomas/Gruber, Bettina (Hrsg.): Alexander Lernet-Holenia: Poesie auf dem Boulevard [Symposium „Alexander Lernet-Holenia zum 100. Geburtstag“, vom 17. - 19. Oktober 1997 in Marbach am Neckar]. Köln [u.a.]: Böhlau 1999.</w:t>
      </w:r>
    </w:p>
    <w:p w14:paraId="0ED3BDB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Thomas/Gruber, Bettina: Zwischen Poesie und Boulevard. In: Eicher, Thomas; Gruber, Bettina (Hrsg.): Alexander Lernet-Holenia: Poesie auf dem Boulevard. Köln [u.a.]: Böhlau 1999, S. 9-16.</w:t>
      </w:r>
    </w:p>
    <w:p w14:paraId="6C223FA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Eicher, Thomas/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Moersen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Tobias: Sekundärliteratur zu Alexander Lernet-Holenia. In: Im Zwischenreich des Alexander Lernet-Holenia. Lesebuch und „Nachgeholte Kritik“. Mit Diskette zum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Buch: Sekundärliteratur zu Alexander Lernet-Holenia. Hrsg. von Thomas Eicher. Oberhausen: Athena 2000, Diskette zum Buch.</w:t>
      </w:r>
    </w:p>
    <w:p w14:paraId="78F063D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Emond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Paul: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Celui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comme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Orphée a fait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long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voyage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In: Alexander Lernet-Holenia: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Aus dem Deutschen übertragen von François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Dupuigrenet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Desroussilles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Fabrice van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Kerckhove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Arles: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Actes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Sud/Labor/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L’Aire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(Babel, Bd. 63) 1993, S. 93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>116.</w:t>
      </w:r>
    </w:p>
    <w:p w14:paraId="3932693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Esslin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Martin: Der Theatermacher Lernet-Holenia. In: Hübel, Thomas; Müller, Manfred; Sommer, Gerald (Hrsg.): Alexander Lernet-Holenia – Resignation und Rebellion.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Riverside, Calif.: Ariadne Press 2005, S. 57-68.</w:t>
      </w:r>
    </w:p>
    <w:p w14:paraId="5DFA9162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kern w:val="6"/>
          <w:sz w:val="22"/>
          <w:szCs w:val="22"/>
          <w:lang w:val="en-US"/>
        </w:rPr>
        <w:t>Fechter</w:t>
      </w:r>
      <w:proofErr w:type="spellEnd"/>
      <w:r w:rsidRPr="005C17DF">
        <w:rPr>
          <w:rFonts w:asciiTheme="minorHAnsi" w:hAnsiTheme="minorHAnsi" w:cstheme="minorHAnsi"/>
          <w:kern w:val="6"/>
          <w:sz w:val="22"/>
          <w:szCs w:val="22"/>
          <w:lang w:val="en-US"/>
        </w:rPr>
        <w:t xml:space="preserve">, Paul: Alexander </w:t>
      </w:r>
      <w:proofErr w:type="spellStart"/>
      <w:r w:rsidRPr="005C17DF">
        <w:rPr>
          <w:rFonts w:asciiTheme="minorHAnsi" w:hAnsiTheme="minorHAnsi" w:cstheme="minorHAnsi"/>
          <w:kern w:val="6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kern w:val="6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kern w:val="6"/>
          <w:sz w:val="22"/>
          <w:szCs w:val="22"/>
        </w:rPr>
        <w:t xml:space="preserve">In: </w:t>
      </w:r>
      <w:proofErr w:type="spellStart"/>
      <w:r w:rsidR="00F940B3" w:rsidRPr="005C17DF">
        <w:rPr>
          <w:rFonts w:asciiTheme="minorHAnsi" w:hAnsiTheme="minorHAnsi" w:cstheme="minorHAnsi"/>
          <w:kern w:val="6"/>
          <w:sz w:val="22"/>
          <w:szCs w:val="22"/>
        </w:rPr>
        <w:t>D</w:t>
      </w:r>
      <w:r w:rsidRPr="005C17DF">
        <w:rPr>
          <w:rFonts w:asciiTheme="minorHAnsi" w:hAnsiTheme="minorHAnsi" w:cstheme="minorHAnsi"/>
          <w:kern w:val="6"/>
          <w:sz w:val="22"/>
          <w:szCs w:val="22"/>
        </w:rPr>
        <w:t>ers</w:t>
      </w:r>
      <w:proofErr w:type="spellEnd"/>
      <w:r w:rsidRPr="005C17DF">
        <w:rPr>
          <w:rFonts w:asciiTheme="minorHAnsi" w:hAnsiTheme="minorHAnsi" w:cstheme="minorHAnsi"/>
          <w:kern w:val="6"/>
          <w:sz w:val="22"/>
          <w:szCs w:val="22"/>
        </w:rPr>
        <w:t>.: Das europäische Drama, Bd. 3. Mannheim: Bibliographisches Institut 1958, S. 196-200.</w:t>
      </w:r>
    </w:p>
    <w:p w14:paraId="70A83DD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Ferrari, Mariela: La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identidad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desplazada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retorno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a los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orígenes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y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construcción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mítica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de la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historia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en El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conde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Luna, de Alexander Lernet-Holenia.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Anuario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Argentino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Germanística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2007. AAG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Asociación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Argentina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Germanistas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Buenos Aires.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S. 237-245.</w:t>
      </w:r>
    </w:p>
    <w:p w14:paraId="0159F1E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Fricker, Christophe: Identität in Alexander Lernet-Holenias „Ich war Jack Mortimer“ aus phänomenologischer und narratologischer Sicht. In: Dirscherl, Margit; Jahraus, Oliver (Hrsg.): Prekäre Identitäten. Historische Umbrüche, ihre politische Erfahrung und literarische Verarbeitung im Werk Alexander Lernet-Holenias. Würzburg: Königshausen &amp; Neumann 2020, S. 49-63.</w:t>
      </w:r>
    </w:p>
    <w:p w14:paraId="72A2ABD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Funk, Gerald: Alexander Lernet-Holenia: Anmerkungen zur Rezeption und Poetik seines Werks. In: Zeitschrift für Literaturwissenschaft und Linguistik. Stuttgart u.a.: Metzler 2002, S. 152-163.</w:t>
      </w:r>
    </w:p>
    <w:p w14:paraId="65A777C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Funk, Gerald: Artistische Untergänge: Alexander Lernet-Holenias Prosawerk im Dritten Reich. Wetzlar: Förderkreis Phantastik in Wetzlar 2002.</w:t>
      </w:r>
    </w:p>
    <w:p w14:paraId="64A9F6E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Gamber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Charlotte: Der »Fall« Lernet-Holenia. Heraldisch-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Genealog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Ges. »Adler«, Wien, 2000.</w:t>
      </w:r>
    </w:p>
    <w:p w14:paraId="677233A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Garstenauer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Werner: „Mars im Widder“ als NS-resistenter Roman. Textgenese und verdeckte Schreibweise bei Alexander Lernet-Holenia. In: Dirscherl, Margit; Jahraus, Oliver (Hrsg.): Prekäre Identitäten. Historische Umbrüche, ihre politische Erfahrung und literarische Verarbeitung im Werk Alexander Lernet-Holenias. Würzburg: Königshausen &amp; Neumann 2020, S. 91-125.</w:t>
      </w:r>
    </w:p>
    <w:p w14:paraId="2334031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Gaya, Guido: Alexander Lernet-Holenia. In: Frankfurter Hefte [Frankfurt a.M.] 8, H. 10 (Oktober 1953), S. 790-796.</w:t>
      </w:r>
    </w:p>
    <w:p w14:paraId="1D67E53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Goldschmidt, Georges-Arthur: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Présentation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In: Alexander Lernet-Holenia: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régiment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Deux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Siciles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Aus dem Deutschen übertragen von Bruno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Paris: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Calmann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-Lévy 1953, S. I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>IX.</w:t>
      </w:r>
    </w:p>
    <w:p w14:paraId="35D0867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Görner, Rüdiger: „Die Bruchflächen funkeln lassen“: über Gottfried Benns „Erwiderung an Alexander Lernet-Holenia“. In: Görner, Rüdiger: „Bruchflächen funkeln lassen“. Freiburg, Br. [u.a.]: Rombach 2014, S. 357-369.</w:t>
      </w:r>
    </w:p>
    <w:p w14:paraId="1BC3016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Görner, Rüdiger: „Die Bruchflächen funkeln lassen“: über Gottfried Benns „Erwiderung an Alexander Lernet-Holenia“.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Hélène, Thomas Eicher, Manfred Müller (Hgg.): Schuld-Komplexe. Das Werk Alexander Lernet-Holenias im Nachkriegskontext. Oberhausen: Athena 2004, S. 133-146.</w:t>
      </w:r>
    </w:p>
    <w:p w14:paraId="231ACB6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Görner, Rüdiger: Der rebellische Anachronist. Alexander Lernet-Holenia in einer Biographie von Roman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[Rezension]. In: Neue Zürcher Zeitung, Internationale Ausgabe [Zürich], Nr. 72 (27./ 28.3.1999), S. 51f. [Rezension zu: Roman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: Die neun Leben des Alexander Lernet-Holenia].</w:t>
      </w:r>
    </w:p>
    <w:p w14:paraId="55F909B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Görner, Rüdiger: Im Bodenlosen verankert sein. Antikes als poetischer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Zeitort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bei Alexander Lernet-Holenia. In: Dirscherl, Margit; Jahraus, Oliver (Hrsg.): Prekäre Identitäten. Historische Umbrüche, ihre politische Erfahrung und literarische Verarbeitung im Werk Alexander Lernet-Holenias. Würzburg: Königshausen &amp; Neumann 2020, S. 169-180.</w:t>
      </w:r>
    </w:p>
    <w:p w14:paraId="4DF6F4F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Görner, Rüdiger: In Kronos' austriakischem Gehöft: Etüde über Alexander Lernet-Holenias lyrisches Schaffen.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125-139.</w:t>
      </w:r>
    </w:p>
    <w:p w14:paraId="1620A41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Görner, Rüdiger: Klassiker zu besichtigen: Lernet-Holenia. In: Literatur und Kritik [Salzburg], H. 320-321 (November 1997), S. 26-30.</w:t>
      </w:r>
    </w:p>
    <w:p w14:paraId="7D44B41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Görner, Rüdiger: Nach-Worte. Über die melancholisch-lyrische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Formlust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Alexander Lernet-Holenia. In: Lernet-Holenia, Alexander: Fragmente aus verlorenen Sommern. Gedichte. Ausgewählt und mit einem Nachwort versehen von Rüdiger Görner. Wien: Zsolnay 2001, S. 99-107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FBDC21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Görner, Rüdiger: Nachwort. In: Alexander Lernet-Holenia: Ein Traum in Rot. Frankfurt a.M./Leipzig: Insel 2001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CC411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Görner, Rüdiger: Schwieriges Erbe: Lernet-Holenias Verhältnis zu Rilke. In: Sprachkunst. Wien: Verl. der Österreichischen Akademie der Wissenschaften, 31, 2000, H.2, S. 307-321.</w:t>
      </w:r>
    </w:p>
    <w:p w14:paraId="5FE969B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Görner, Rüdiger: Verlässliches im Unsicheren. Alexander Lernet-Holenias erzählte Zwischenzeiträume. In: Dirscherl, Margit; Jahraus, Oliver (Hrsg.): Prekäre Identitäten. Historische Umbrüche, ihre politische Erfahrung und literarische Verarbeitung im Werk Alexander Lernet-Holenias. Würzburg: Königshausen &amp; Neumann 2020, S. 127-136.</w:t>
      </w:r>
    </w:p>
    <w:p w14:paraId="188A70D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Grande, Jasmin: Die Wahrnehmung der Wirklichkeit: zu ausgewählten Prosawerken Alexander Lernet-Holenias. Wetzlar: Phantastische Bibliothek 2005.</w:t>
      </w:r>
    </w:p>
    <w:p w14:paraId="1216F71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Grande, Jasmin: Zur Theorie und Geschichte der phantastischen Literatur. Eine Anwendung. In: Visionen, Träume, Albträume und Reflexionen des Phantastischen und Utopischen. Bielefeld: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Aisthesis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2010 (= Bluescreen. Magazin für Literatur und Kultur, 43/44), S. 33-51.</w:t>
      </w:r>
    </w:p>
    <w:p w14:paraId="1612F0A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Grieser, Dietmar: Leise weinet der Bach: Alexander Lernet-Holenia in St. Wolfgang. In: Grieser, Dietmar: Nachsommertraum. St. Pölten [u.a.]: Verl.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Niederösterr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Pressehaus 1993, S. 194-205.</w:t>
      </w:r>
    </w:p>
    <w:p w14:paraId="6FA7C7D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Grieser, Dietmar: Leise weinet der Bach. Alexander Lernet-Holenia in St. Wolfgang.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Nachsommertraum im Salzkammergut. Eine literarische Spurensuche. Frankfurt a.M./Leipzig: Insel 1996, S. 241-256.</w:t>
      </w:r>
    </w:p>
    <w:p w14:paraId="12AB007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Gruber, Bettina: Lernet-Holenia als ästhetizistischer Dramatiker: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Alkestis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“. In: Alexander Lernet-Holenia: Poesie auf dem Boulevard. Hrsg. von Thomas Eicher und Bettina Gruber. Köln/Weimar/Wien: Böhlau 1999, S. 101-112</w:t>
      </w:r>
    </w:p>
    <w:p w14:paraId="453CA77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Gruenter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Rainer: Ein Ritter des Absurden: über Alexander Lernet-Holenia, 'Die Standarte' (1934). In: Romane von gestern – heute gelesen; 3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1933-1945. Frankfurt am Main: Fischer 1990, Bd. 3, S. 45-54.</w:t>
      </w:r>
    </w:p>
    <w:p w14:paraId="42F19E2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Guttenbrunner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Michael: Alexander Lernet-Holenia. In: Die Brücke [Klagenfurt] 4, H. 7-8 (Frühjahr/Herbst 1978), S. 267-277.</w:t>
      </w:r>
    </w:p>
    <w:p w14:paraId="4A4E20A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Haberland, Detlef: Die Entgrenzung des Raumes – Alexander Lernet Holenia und das östliche Europa. In: Zeitschrift für mitteleuropäische Germanistik. Tübingen: Narr 1, 2011, 2, S. 113-129.</w:t>
      </w:r>
    </w:p>
    <w:p w14:paraId="32478D9F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Halperin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, Josef: Alexander Lernet-Holenia – Zum 50. Geburtstag. In: Die Neue Rundschau [Stockholm] 58, H. 1 (1947), S. 456-465.</w:t>
      </w:r>
    </w:p>
    <w:p w14:paraId="7E10D64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Halperin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Josef: Gedichte und Prosa von Alexander Lernet-Holenia. In: Neue Schweizer Rundschau 17 [Zürich], H. 9 (Kleine Rundschau) (Januar 1950), S. 579-581.</w:t>
      </w:r>
    </w:p>
    <w:p w14:paraId="66F8CFC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Hamacher, Bernd: „Der unvermeidliche Goethe“: Alexander Lernet-Holenias „Der wahre Werther“ im Kontext der neueren „Werther“-Rezeption. In: Alexander Lernet-Holenia: Poesie auf dem Boulevard. Hrsg. von Thomas Eicher und Bettina Gruber. Köln/Weimar/Wien: Böhlau 1999, S. 65-81</w:t>
      </w:r>
    </w:p>
    <w:p w14:paraId="7249219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Hamacher, Bernd: Alexander Lernet-Holenia und das Judentum.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Hélène; Eicher, Thomas; Müller, Manfred (Hrsg.): Schuld-Komplexe. Das Werk Alexander Lernet-Holenias im Nachkriegskontext. Oberhausen: Athena 2004, 45-63.</w:t>
      </w:r>
    </w:p>
    <w:p w14:paraId="7A9BC06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Han,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Yeong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-Suk: Alexander Lernet-Holenia: Studien zu einer Monographie.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 1985.</w:t>
      </w:r>
    </w:p>
    <w:p w14:paraId="4431222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Haslinger, Adolf: Das Detektivische im Werk Alexander Lernet-Holenias, besonders im Roman „Beide Sizilien“.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140-156.</w:t>
      </w:r>
    </w:p>
    <w:p w14:paraId="2BF74FC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Hauser, Erik: Zwischenreiche. Lernet-Holenias erzählerisches Werk zwischen Traum und Wirklichkeit. In: Alexander Lernet-Holenia: Poesie auf dem Boulevard. Hrsg. von Thomas Eicher und Bettina Gruber. Köln/Weimar/Wien: Böhlau 1999, S. 145-162.</w:t>
      </w:r>
    </w:p>
    <w:p w14:paraId="49BCBF44" w14:textId="77777777" w:rsidR="00C023F3" w:rsidRPr="005C17DF" w:rsidRDefault="00C023F3" w:rsidP="003C59FB">
      <w:pPr>
        <w:pStyle w:val="Listenabsatz"/>
        <w:spacing w:after="120"/>
        <w:ind w:left="0"/>
        <w:rPr>
          <w:rFonts w:cstheme="minorHAnsi"/>
          <w:sz w:val="22"/>
          <w:szCs w:val="22"/>
        </w:rPr>
      </w:pPr>
      <w:r w:rsidRPr="005C17DF">
        <w:rPr>
          <w:rFonts w:cstheme="minorHAnsi"/>
          <w:sz w:val="22"/>
          <w:szCs w:val="22"/>
        </w:rPr>
        <w:t xml:space="preserve">Heger, Roland: Alexander Lernet-Holenia (geb. 1897). In: </w:t>
      </w:r>
      <w:proofErr w:type="spellStart"/>
      <w:r w:rsidRPr="005C17DF">
        <w:rPr>
          <w:rFonts w:cstheme="minorHAnsi"/>
          <w:sz w:val="22"/>
          <w:szCs w:val="22"/>
        </w:rPr>
        <w:t>Ders</w:t>
      </w:r>
      <w:proofErr w:type="spellEnd"/>
      <w:r w:rsidRPr="005C17DF">
        <w:rPr>
          <w:rFonts w:cstheme="minorHAnsi"/>
          <w:sz w:val="22"/>
          <w:szCs w:val="22"/>
        </w:rPr>
        <w:t>.: Der österreichische Roman des 20. Jahrhunderts. Erster Teil. Wien: Wilhelm Braumüller (Untersuchungen zur österreichischen Literatur des 20. Jahrhunderts, Bd. 4) 1971, S. 157-160.</w:t>
      </w:r>
    </w:p>
    <w:p w14:paraId="6902671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Hehle, Christine: Der Erzengel Michael: Mythologie, religiöse Symbolik und Erzähltechnik bei Theodor Fontane und Alexander Lernet-Holenia. In: Fontane-Blätter. Berlin: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Königsdr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2013, 95, S. 48-74.</w:t>
      </w:r>
    </w:p>
    <w:p w14:paraId="1C3A0A4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Henschen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Hans-Horst: Der Baron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. In: Kindlers Neues Literatur-Lexikon. Hrsg. von Walter Jens. München: Kindler 1990, S. 256.</w:t>
      </w:r>
    </w:p>
    <w:p w14:paraId="79A99B6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Hübel, Thomas: Die leichte Last. Figuren des Opferausschlusses in Lernet-Holenias Germanien. In: Schuld-Komplexe. Das Werk Alexander Lernet-Holenias im Nachkriegskontext. Hrsg. von Hélène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Thomas Eicher und Manfred Müller. Oberhausen: Athena 2004 (= Übergänge – Grenzfälle, Bd. 10), S. 91-117</w:t>
      </w:r>
    </w:p>
    <w:p w14:paraId="7ABC05E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Hübel, Thomas: Von den Gletschern auf den Boulevard: Inszenierungen von Autorschaft im Frühwerk Alexander Lernet-Holenias. In: Peck, Clemens; Wolf, Norbert Christian (Hgg.):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Poetologien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Posturalen, 2017, S. 213-240.</w:t>
      </w:r>
    </w:p>
    <w:p w14:paraId="1A3A509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Hübel, Thomas: Von 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Mongolisierung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zur Modernisierung: zu einigen Aspekten von Alexander Lernet-Holenias Auseinandersetzung mit dem Nationalsozialismus. In: Eicher, Thomas; Gruber, Bettina (Hgg.): Alexander Lernet-Holenia: Poesie auf dem Boulevard. Köln [u.a.]: Böhlau 1999, S. 225-235.</w:t>
      </w:r>
    </w:p>
    <w:p w14:paraId="4A32B88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Hübel, Thomas: Zweifeln am Zufall: zum intertextuellen Verhältnis von Perutz'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Turlupin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 und Lernet-Holenias „Der 20. Juli“. In: Hübel, Thomas; Müller, Manfred; Sommer, Gerald (H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rs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g.): Alexander Lernet-Holenia – Resignation und Rebellion.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Riverside, Calif.: Ariadne Press 2005, 157-170.</w:t>
      </w:r>
    </w:p>
    <w:p w14:paraId="16DED13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Hübel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Thomas/Müller, Manfred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.):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Die Lust an der Ungleichzeitigkeit. Wien: Zsolnay 1997.</w:t>
      </w:r>
    </w:p>
    <w:p w14:paraId="7D0C01B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Hübel, Thomas/Müller, Manfred/Sommer, Gerald (Hrsg.): Alexander Lernet-Holenia – Resignation und Rebellion: „Bin ich denn wirklich, was ihr einst wart?“; Beiträge des Wiener Symposions zum 100. Geburtstag des Dichters.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2005.</w:t>
      </w:r>
    </w:p>
    <w:p w14:paraId="50AABD2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Innerhofer, Roland: „In der Tat brauchen wir nur dort fortzusetzen, wo uns die Träume eines Irren unterbrochen haben“: Kontinuitäten in der österreichischen Literatur von der Ersten zur Zweiten Republik.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Poetologien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deutschsprachiger Literatur 1930-1960. Berlin: De Gruyter 2016, 105-117.</w:t>
      </w:r>
    </w:p>
    <w:p w14:paraId="412805D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Jachimowicz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Aneta: Kontinuitäten Alexander Lernet-Holenias. In: Ästhetik und Ideologie 1945. München: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DeGruyter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Oldenbourg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2017, S. 185-197.</w:t>
      </w:r>
    </w:p>
    <w:p w14:paraId="3775068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Jahraus, Oliver: Prekäre Identität und historische Erfahrung. Zur Einheit und literaturhistorischen Situierung des Werks von Alexander Lernet-Holenia. In: Dirscherl, Margit; Jahraus, Oliver (Hrsg.): Prekäre Identitäten. Historische Umbrüche, ihre politische Erfahrung und literarische Verarbeitung im Werk Alexander Lernet-Holenias. Würzburg: Königshausen &amp; Neumann 2020, S. 15-35.</w:t>
      </w:r>
    </w:p>
    <w:p w14:paraId="1F88922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Jahraus, Oliver: Traumlogiken des Krieges: Alexander Lernet-Holenia und der Erste Weltkrieg in der Habsburger Monarchie. In: Zagreber germanistische Beiträge. Zagreb: 25, Heft 1, 2016, S. 11-27.</w:t>
      </w:r>
    </w:p>
    <w:p w14:paraId="555BE0F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Jank, Elfriede: Alexander Lernet-Holenia, Dramen.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 1950.</w:t>
      </w:r>
    </w:p>
    <w:p w14:paraId="40D18AA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Kiekhöfer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-Speckmann, Ralf: „Spanische Komödie und „Der junge Moncada“. TE-VAU Produktions-GmbH an Programmdirektion, Sparte Vorabendprogramm. In: Im Zwischenreich des Alexander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Lernet-Holenia. Lesebuch und „Nachgeholte Kritik“. Hrsg. von Thomas Eicher. Oberhausen: Athena 2000, S. 166-169</w:t>
      </w:r>
    </w:p>
    <w:p w14:paraId="41C0908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>Klinger, Kurt: Gesenkte Banner (Lyrik). In: Kindlers Literaturgeschichte der Gegenwart. Autoren, Werke, Themen, Tendenzen seit 1945: Die zeitgenössische Literatur Österreichs I und II. Hrsg. von Hilde Spiel. 6. aktualisierte Ausgabe, Bd. 5. Frankfurt a.M.: Fischer 1980, S. 37-40</w:t>
      </w:r>
    </w:p>
    <w:p w14:paraId="1375EB9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>Kluge, Manfred: Die Standarte. In: Kindlers Neues Literatur-Lexikon. Hrsg. von Walter Jens. München: Kindler 1990, S. 257f.</w:t>
      </w:r>
    </w:p>
    <w:p w14:paraId="2DDC5B3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König, Peter: Zweierlei – österreichische – Schuldverständnisse. Alexander Lernet-Holenia und Gerhard Fritsch als dichtende deutsche Wehrmachtsangehörige in Polen. In: Gerda Leber-Hagenau 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stosunki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polsko-austriackie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XX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wieku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Hrsg. von Krzysztof A.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Kuczynskiego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Doroty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Kucharskiej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Torun: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Marszalek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1998, S. 109-121.</w:t>
      </w:r>
    </w:p>
    <w:p w14:paraId="79A553B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König, Peter: Zweierlei österreichische Schuldverständnisse: Alexander Lernet-Holenia und Gerhard Fritsch als dichtende deutsche Wehrmachtsangehörige in Polen.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procesie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integracji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narodów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Gorzów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Wlkp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Instytut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Badań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Ekspertyz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Naukowych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Gorzówie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Wlkp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2017, S. 17-29.</w:t>
      </w:r>
    </w:p>
    <w:p w14:paraId="568A109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Kowarna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Ingeborg: Das erzählende Werk von Alexander Lernet-Holenia.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 1950</w:t>
      </w:r>
    </w:p>
    <w:p w14:paraId="09AB3AD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Kricheldorff, Hans: Alexander Lernet-Holenia. In: Neue Deutsche Hefte, 1976, S. 660–663.</w:t>
      </w:r>
    </w:p>
    <w:p w14:paraId="08FBFBC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Kriegleder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Wynfrid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Der Irre und die sieben Soldaten: Alexander Lernet-Holenias „Beide Sizilien“ als politischer Roman.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Modern Austrian literature. Houston, Tex.: Modern Austrian Literature and Culture Association, 40, 2007, 1, S. 59-70. </w:t>
      </w:r>
    </w:p>
    <w:p w14:paraId="45F5EBD0" w14:textId="77777777" w:rsidR="00C023F3" w:rsidRPr="005C17DF" w:rsidRDefault="00C023F3" w:rsidP="003C59FB">
      <w:pPr>
        <w:pStyle w:val="Listenabsatz"/>
        <w:spacing w:after="120"/>
        <w:ind w:left="0"/>
        <w:rPr>
          <w:rFonts w:cstheme="minorHAnsi"/>
          <w:sz w:val="22"/>
          <w:szCs w:val="22"/>
        </w:rPr>
      </w:pPr>
      <w:proofErr w:type="spellStart"/>
      <w:r w:rsidRPr="005C17DF">
        <w:rPr>
          <w:rFonts w:cstheme="minorHAnsi"/>
          <w:sz w:val="22"/>
          <w:szCs w:val="22"/>
        </w:rPr>
        <w:t>Kruntorad</w:t>
      </w:r>
      <w:proofErr w:type="spellEnd"/>
      <w:r w:rsidRPr="005C17DF">
        <w:rPr>
          <w:rFonts w:cstheme="minorHAnsi"/>
          <w:sz w:val="22"/>
          <w:szCs w:val="22"/>
        </w:rPr>
        <w:t>, Paul: Obsessionen einer Klasse (Prosa). In: Kindlers Literaturgeschichte der Gegenwart. Autoren, Werke, Themen, Tendenzen seit 1945: Die zeitgenössische Literatur Österreichs I und II. Hrsg. von Hilde Spiel. 6. aktualisierte Ausgabe, Bd. 5. Frankfurt a.M.: Fischer 1980, S. 59-63</w:t>
      </w:r>
    </w:p>
    <w:p w14:paraId="0664561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Kucher, Primus-Heinz: „Das Schreckliche und Ungeheure wird, wenn es vorbei ist, zufolge seiner Ungewöhnlichkeit so unwahrscheinlich,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daß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 momentweise glaubt, es hätte sich gar nicht ereignet“: Aspekte hybriden Erzählens in Lernet-Holenias Roman „Ich war Jack Mortimer“.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Hofeneder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Veronika; Perry, Nicole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.): Germanistik grenzenlos. Wien: Praesens Verlag 2018, 170-175.</w:t>
      </w:r>
    </w:p>
    <w:p w14:paraId="52478DC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Laliberté, Sabine: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Motifs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fantastique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dans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l’oeuvre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d’Alexander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Lernet-Holenia.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Bernard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Banoun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.): Merveilleux et fantastique dans les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littératures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centre-européenes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Paris 2002, S. 153-168.</w:t>
      </w:r>
    </w:p>
    <w:p w14:paraId="1E176BA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Larcati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Arturo: Stefan Zweig und Alexander Lernet-Holenia. In: Dirscherl, Margit; Jahraus, Oliver (Hrsg.): Prekäre Identitäten. Historische Umbrüche, ihre politische Erfahrung und literarische Verarbeitung im Werk Alexander Lernet-Holenias. Würzburg: Königshausen &amp; Neumann 2020, S. 377-385.</w:t>
      </w:r>
    </w:p>
    <w:p w14:paraId="0388D2E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Lennartz, Franz: Alexander Lernet-Holenia.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Deutsche Dichter und Schriftsteller unserer Zeit. Stuttgart: Kröner 1963, S. 426-432.</w:t>
      </w:r>
    </w:p>
    <w:p w14:paraId="330F085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Lipiński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Krzysztof: Abenteuer eines älteren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Bewußtseins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: die Perspektive der Spätzeit in der Erzähltechnik Alexander Lernet-Holenias. In: Bin ich denn wirklich, was ihr einst wart? Alexander Lernet-Holenia 1897 - 1976. Hrsg. von Thomas Hübel, Manfred Müller und Gerald Sommer. Riverside: Ariadne Press 2001, S. 95-106.</w:t>
      </w:r>
    </w:p>
    <w:p w14:paraId="62BEA13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Lipiński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Krzysztof: Abenteuer eines älteren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Bewußtseins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die Perspektive der Spätzeit in der Erzähltechnik Alexander Lernet-Holenias.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Lipiński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Krzysztof: Auf der Suche nach Kakanien. St. Ingbert 2000, S. 153-165.</w:t>
      </w:r>
    </w:p>
    <w:p w14:paraId="463C28C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Lipiński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Krzysztof: Apologie des Untergangs: zu Alexander Lernet-Holenias Roman 'Die Standarte'. In: Der Schriftsteller und der Staat. Lublin: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Wydaw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Uniw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Marii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Curie-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Skłodowskiej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1999, S. 125-135.</w:t>
      </w:r>
    </w:p>
    <w:p w14:paraId="0CF62E8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Lips-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Sültemeyer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Ingeborg von: Alexander Lernet-Holenias „Baron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“. Analyse und didaktisches Modell. Kronberg/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Scriptor 1980</w:t>
      </w:r>
    </w:p>
    <w:p w14:paraId="5B645DD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Luehrs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-Kaiser, Kai: [Rezension]. In: Germanistik [Tübingen] 40, H. 2 (1999), S. 577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f.</w:t>
      </w:r>
      <w:r w:rsidRPr="005C17DF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C17DF">
        <w:rPr>
          <w:rFonts w:asciiTheme="minorHAnsi" w:hAnsiTheme="minorHAnsi" w:cstheme="minorHAnsi"/>
          <w:sz w:val="22"/>
          <w:szCs w:val="22"/>
        </w:rPr>
        <w:t xml:space="preserve"> In: Germanistik [Tübingen] 40, H. 2 (1999), S. 577f.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[Rezension zu: </w:t>
      </w:r>
      <w:r w:rsidRPr="005C17DF">
        <w:rPr>
          <w:rFonts w:asciiTheme="minorHAnsi" w:hAnsiTheme="minorHAnsi" w:cstheme="minorHAnsi"/>
          <w:sz w:val="22"/>
          <w:szCs w:val="22"/>
        </w:rPr>
        <w:t>Alexander Lernet-Holenia: Poesie auf dem Boulevard. Hrsg. von Thomas Eicher und Bettina Gruber. Köln/Weimar/Wien: Böhlau 1999]</w:t>
      </w:r>
    </w:p>
    <w:p w14:paraId="346FF42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Luehrs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-Kaiser, Kai: Der Gebrauch des Trivialen: zur Funktion des Gattungsklischees in den Romanen Alexander Lernet-Holenias.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41-56.</w:t>
      </w:r>
    </w:p>
    <w:p w14:paraId="45F6D5E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Łukosz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Jerzy: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Pasje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kantyleny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szkice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literaturze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niemieckoje̜zycznej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Poznań: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Wydawnictwo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Poznańskie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2005.</w:t>
      </w:r>
    </w:p>
    <w:p w14:paraId="29791FA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Łukosz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Jerzy: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Przygody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znaku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Marsa: o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polskich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powieściach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Aleksandra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Lerneta-Holenii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In: Festschrift zum 75. Geburtstag von Prof. Dr. Adam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Zieliński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Wrocław: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Wrocławskie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Wydawn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Oświatowe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2004, S. 169-176.</w:t>
      </w:r>
    </w:p>
    <w:p w14:paraId="26BFA1C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Lüth, Reinhard: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Drommetenrot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Azurblau: Studien zur Affinität von Erzähltechnik und Phantastik in Romanen von Leo Perutz und Alexander Lernet-Holenia. Meitingen: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Corian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-Verlag 1988</w:t>
      </w:r>
    </w:p>
    <w:p w14:paraId="20AF43C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Lüth, Reinhard: Identitätstrauma und azurblaue Versuchung: Gedanken zum 10jährigen Todestag des österreichischen Dichters Alexander Lernet-Holenia.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Quarber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Merkur. Gie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ß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en: Lindenstruth, 24, 1986, N. 65, S. 23-26.</w:t>
      </w:r>
    </w:p>
    <w:p w14:paraId="7EC7673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Lysøe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Éric: „Mars im Widder“: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voyage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aux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enfers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siècle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? In: Funktion von Natur und Landschaft in der österreichischen Literatur. Bern [u.a.]: Lang 2004, S. 133-149.</w:t>
      </w:r>
    </w:p>
    <w:p w14:paraId="42CF2E2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Mandelartz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Michael/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Koseler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Michael: Ohne Titel: [Rezension zu: Lüth, Reinhard: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Drommetenrot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Azurblau: Studien zur Affinität von Erzähltechnik und Phantastik in Romanen von Leo Perutz und Alexander Lernet-Holenia. Meitingen: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Corian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-Verlag 1988.]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Quarber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Merkur [Passau] 26, Nr. 69 (1988), S. 76-80.</w:t>
      </w:r>
    </w:p>
    <w:p w14:paraId="212A562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Mariño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Francisco Manuel: Die Wahrscheinlichkeit des Phantastischen: Alexander von Lernet-Holenias „Der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“. In: Literatur am Rand. Tübingen: Narr 2013, S. 167-179.</w:t>
      </w:r>
    </w:p>
    <w:p w14:paraId="7038C52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May, Markus: Eine alternative Version der Moderne in der österreichischen Literatur der zwanziger und vierziger Jahre am Beispiel Alexander Lernet-Holenias. In: Dirscherl, Margit; Jahraus, Oliver (Hrsg.): Prekäre Identitäten. Historische Umbrüche, ihre politische Erfahrung und literarische Verarbeitung im Werk Alexander Lernet-Holenias. Würzburg: Königshausen &amp; Neumann 2020, S. 281-295.</w:t>
      </w:r>
    </w:p>
    <w:p w14:paraId="4CF13E7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Mayer, Franziska: Entschlossen zum Tode. Das Gesetz der Serie in Alexander Lernet-Holenias „Beide Sizilien“ (1942). In: Dirscherl, Margit; Jahraus, Oliver (Hrsg.): Prekäre Identitäten. Historische Umbrüche, ihre politische Erfahrung und literarische Verarbeitung im Werk Alexander Lernet-Holenias. Würzburg: Königshausen &amp; Neumann 2020, S. 139-151.</w:t>
      </w:r>
    </w:p>
    <w:p w14:paraId="5DF6437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Mayer, Franziska: Gespiegelte Untergänge. Zum Geschichtskonzept im Prosawerk Alexander Lernet-Holenias. In: Dirscherl, Margit; Jahraus, Oliver (Hrsg.): Prekäre Identitäten. Historische Umbrüche, ihre politische Erfahrung und literarische Verarbeitung im Werk Alexander Lernet-Holenias. Würzburg: Königshausen &amp; Neumann 2020, S. 217-226.</w:t>
      </w:r>
    </w:p>
    <w:p w14:paraId="4B86AC6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Mayer, Franziska: Wahrheit und Dichtung: Alexander Lernet-Holenias Collagen „Die wahre Manon“ und „Der wahre Werther“. In: Das Jahr 1959 in der deutschsprachigen Literatur. München: Ed. Text + Kritik 2009, S. 312-326.</w:t>
      </w:r>
    </w:p>
    <w:p w14:paraId="088FED0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Mayer, Franziska: Wunscherfüllungen: Erzählstrategien im Prosawerk Alexander Lernet-Holenias. Köln [u.a.]: Böhlau 2005.</w:t>
      </w:r>
    </w:p>
    <w:p w14:paraId="14847BE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Meineke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Christine: Unzeitgemäß [Rezension]. In: Berliner Morgenpost [Berlin] (18.10.1997) [Rezension zu: Alexander Lernet-Holenia. Die Lust an der Ungleichzeitigkeit. Hrsg. von Thomas Hübel und Manfred Müller. Wien: Zsolnay 1997].</w:t>
      </w:r>
    </w:p>
    <w:p w14:paraId="3991673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Moersen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Tobias: Sagenhafte Phantastik: „Der Mann im Hut“. In: Im Zwischenreich des Alexander Lernet-Holenia. Lesebuch und „Nachgeholte Kritik“. Hrsg. von Thomas Eicher. Oberhausen: Athena 2000, S. 144-146.</w:t>
      </w:r>
    </w:p>
    <w:p w14:paraId="1A327CB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sz w:val="22"/>
          <w:szCs w:val="22"/>
        </w:rPr>
        <w:t>Monecke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Hiltgunt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: Der Graf von Saint-Germain. In: Kindlers Neues Literatur-Lexikon. Hrsg. von Walter Jens. München: Kindler 1990, S. 256f.</w:t>
      </w:r>
    </w:p>
    <w:p w14:paraId="1DE6F4A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Müller-Widmer, Franziska: Alexander Lernet-Holenia. Grundzüge seines Prosawerkes, dargestellt am Roman „Mars im Widder“. Bonn: Bouvier 1980.</w:t>
      </w:r>
    </w:p>
    <w:p w14:paraId="4044C71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Müller, Manfred: „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Almsäue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Baumriesen und Krüppelwacholder“: zur Naturdarstellung in Alexander Lernet-Holenias Roman „Die Inseln 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unter dem Winde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Hélène, Thomas Eicher, Manfred Müller (Hgg.): Schuld-Komplexe. Das Werk Alexander Lernet-Holenias im Nachkriegskontext. Oberhausen: Athena 2004, 147-168.</w:t>
      </w:r>
    </w:p>
    <w:p w14:paraId="2997ADE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Müller, Manfred: Alexander Lernet-Holenia – „Wirkliches Dichten“ oder „schlicht schreiben“? In: Personalbibliographie Alexander Lernet-Holenia. Hgg. von Hélène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Thomas Eicher, Manfred Müller. Oberhausen: Athena 2001, S. 15-28.</w:t>
      </w:r>
    </w:p>
    <w:p w14:paraId="3AF849B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Müller, Manfred: Dichterfürsten unter schwarzen Sternen: Alexander Lernet-Holenia, Heimito von Doderer und die österreichische Literatur in den Jahren nach 1945. In: Österreichische Literatur. Robert Musil und einiges mehr. Hrsg. von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Belobratow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(= Jahrbuch der Österreich-Bibliothek in St. Petersburg) St. Petersburg: Verl. Peterburg XXI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2011, S. 109-129.</w:t>
      </w:r>
    </w:p>
    <w:p w14:paraId="6231E66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Müller, Manfred: Ein Versuch, Staatsdichter zu sein: Alexander Lernet-Holenia 1945-1955.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219-237.</w:t>
      </w:r>
    </w:p>
    <w:p w14:paraId="2F60B1D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Müller, Manfred: Herrenreiter im Ruhestand: „Greisengemurmel“ in der österreichischen Literatur. In: Gregor von Rezzori. Iaşi [u.a.]: Ed. Univ. Alexandru Ioan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Cuza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[u.a.] 2013, S. 235-246.</w:t>
      </w:r>
    </w:p>
    <w:p w14:paraId="2B94712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Müller, Manfred: Prekäre Identitäten? Zer- und Verfallsprozesse in Nachkriegstexten Alexander Lernet-Holenias im zeitgenössischen Kontext. In: Dirscherl, Margit; Jahraus, Oliver (Hrsg.): Prekäre Identitäten. Historische Umbrüche, ihre politische Erfahrung und literarische Verarbeitung im Werk Alexander Lernet-Holenias. Würzburg: Königshausen &amp; Neumann 2020, S. 271-280.</w:t>
      </w:r>
    </w:p>
    <w:p w14:paraId="78C6E24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Nehring, Wolfgang: Alexander Lernet-Holenia [Rezension].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Modern Austrian literature. Houston, Tex.: Modern Austrian Literature and Culture Association, 33, 2000, N.1, S. 122-124.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[Rezension zu: Alexander Lernet-Holenia. Poesie auf dem Boulevard. Hrsg. von Thomas Eicher und Bettina Gruber. Köln [u.a.]: Böhlau, 1999]</w:t>
      </w:r>
    </w:p>
    <w:p w14:paraId="00E2AAB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Nehring, Wolfgang: Trauer, Verständnislosigkeit oder Kritik? Alexander Lernet-Holenias ‚Baron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‘ und ‚Mars im Widder‘ als zeitgeschichtlicher Kommentar zur österreichischen Situation.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Jura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Soyfer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his Time.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von Donald G.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Riverside: Ariadne Press 1995, S. 305-320.</w:t>
      </w:r>
    </w:p>
    <w:p w14:paraId="12BBCC8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Neiden, Matthias: Alexander Lernet-Holenia, Ein Traum in Rot; Alexander Lernet-Holenia, 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[Rezension]. In: Fantasia. Passau: EDFC 162-163, 2002, S. 65-66. Rezension zu: Lernet-Holenia, Alexander, 1897-1976. Ein Traum in Rot. Frankfurt am Main [u.a.]: Insel-Verl., 2001]</w:t>
      </w:r>
    </w:p>
    <w:p w14:paraId="49A22AA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Nickel, Gunt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er: Genug von diesen Schweden! Wiedergelesen: Zu Lebzeiten sehr erfolgreich, heute nahezu vergessen – 1942 erschien im Suhrkamp-Verlag Alexander Lernet-Holenias Roman „Beide Sizilien“. In: Volltext 4 (2007), Wien 2007, S. 5.</w:t>
      </w:r>
    </w:p>
    <w:p w14:paraId="6D4B960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Nickel, Gunther (Hrsg.): Carl Zuckmayer – Alexander Lernet-Holenia. Briefwechsel und andere Beiträge zur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Zuckmayerforschung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Eingeleitet von Gunter Nickel. (= Zuckmayer-Jahrbuch 8). Göttingen 2006.</w:t>
      </w:r>
    </w:p>
    <w:p w14:paraId="07C6AF9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Parr, Rolf: Verkehr, Auto und zwei Grenzen der Normalität in den Romanen Alexander Lernet-Holenias. In: Eicher, Thomas; Gruber, Bettina (Hrsg.): Alexander Lernet-Holenia: Poesie auf dem Boulevard. Köln [u.a.]: Böhlau 1999, S. 209-223.</w:t>
      </w:r>
    </w:p>
    <w:p w14:paraId="6C4AAD7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>Patsch, Sylvia M.: Alexander Lernet-Holenia: Das lyrische Gesamtwerk. [Rezension] In: Literatur und Kritik [Salzburg], H. 239/240 (November/Dezember 1989), S. 471f.</w:t>
      </w:r>
    </w:p>
    <w:p w14:paraId="07EE5D6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Pein, Michael: „Germanien“ nach Auschwitz: notwendige Anmerkungen zu Alexander Lernet-Holenias Lyrik seit 1945. In: Eicher, Thomas; Gruber, Bettina (Hrsg.): Alexander Lernet-Holenia: Poesie auf dem Boulevard. Köln [u.a.]: Böhlau 1999, S. 237-253.</w:t>
      </w:r>
    </w:p>
    <w:p w14:paraId="5E819C2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Pesnel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Stéphane: Der Bann der Beziehung. Alexander Lernet-Holenias Roman „Der Graf von Saint-Germain“ oder die Identitätsproblematik im Spannungsfeld von Erleben und Erzählen. In: Dirscherl, Margit; Jahraus, Oliver (Hrsg.): Prekäre Identitäten. Historische Umbrüche, ihre politische Erfahrung und literarische Verarbeitung im Werk Alexander Lernet-Holenias. Würzburg: Königshausen &amp; Neumann 2020, S. 153-167.</w:t>
      </w:r>
    </w:p>
    <w:p w14:paraId="2D510B7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Pfarr, Theo (2016): Höhlen in der Literatur, Fluchtwege.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Spötel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C., Plan L. &amp; E. Christian (Hrsg.), Höhlen und Karst in Österreich. - Linz (Oberösterreichisches Landesmuseum), S. 326-327.</w:t>
      </w:r>
    </w:p>
    <w:p w14:paraId="1931B90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Jean-Jacques: Alexander Lernet-Holenia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fantasme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passé.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Introduction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la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nouvelle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fantastique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allemande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Paris: Edition Nathan 1997, S. 90-93.</w:t>
      </w:r>
    </w:p>
    <w:p w14:paraId="23936755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, Jean-Jacques: Alexander Lernet-Holenia. In: Le nouveau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dictionnaire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des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auteurs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tous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les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temps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et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tous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les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pays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. Hrsg. von Paul de Roux. Bd. 2, 2. akt. Ausgabe. Paris: Robert Laffont/V.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Bompiani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(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Bouquins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) 1994, S. 1878.</w:t>
      </w:r>
    </w:p>
    <w:p w14:paraId="68EFE70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Jean-Jacques: Alexander Lernet-Holenias 'Die Standarte' und 'Der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': vom Symbol zum Phantasma. In: Thomas Le Blanc, Bettina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Twrsnick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(Hgg.): Traumreich und Nachtseite, Bd. 2. Wetzlar 2001, S. 101-113.</w:t>
      </w:r>
    </w:p>
    <w:p w14:paraId="567F6F8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Jean-Jacques: Alexander Lernet-Holenias Neo-Kriminalistik. In: Eicher, Thomas; Gruber, Bettina (Hrsg.): Alexander Lernet-Holenia: Poesie auf dem Boulevard. Köln [u.a.]: Böhlau 1999, S. 153-176.</w:t>
      </w:r>
    </w:p>
    <w:p w14:paraId="71E77D4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Jean-Jacques: De J.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 xml:space="preserve">H.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Rosny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aîné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Alexander Lernet-Holenia: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récits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guerre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fantastique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(s).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Écritures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franco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allemandes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 Grande Guerre.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Actes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Colloque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l’Université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d’Artois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13 et 14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janvier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1995. Hrsg. von Jean-Jacques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Anne-Marie Saint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 xml:space="preserve">Gille. Arras: Artois Presses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Université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1996, S. 233-247.</w:t>
      </w:r>
    </w:p>
    <w:p w14:paraId="58BD7C02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Jean-Jacques: Die Fiktion der Prädestination. In: Dirscherl, Margit; Jahraus, Oliver (Hrsg.): Prekäre Identitäten. Historische Umbrüche, ihre politische Erfahrung und literarische Verarbeitung im Werk Alexander Lernet-Holenias. Würzburg: Königshausen &amp; Neumann 2020, S. 297-309.</w:t>
      </w:r>
    </w:p>
    <w:p w14:paraId="784B3E8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Jean-Jacques: Die Phantastik der Annexion: Alexander Lernet-Holenias Lektüre des Anschlusses in „Der Graf von Saint-Germain“ (1948).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Hélène, Thomas Eicher, Manfred Müller (Hgg.): Schuld-Komplexe. Das Werk Alexander Lernet-Holenias im Nachkriegskontext. Oberhausen: Athena 2004, S. 119-131.</w:t>
      </w:r>
    </w:p>
    <w:p w14:paraId="79ABA1A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Jean-Jacques: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Ecritures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fantastiques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l'histoire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Karl Hans Strobl,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Austriaca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(Mont-Saint-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Aignan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: Publ. des Univ. de Rouen et du Havre), 13, 1988, N. 27, S. 31-44.</w:t>
      </w:r>
    </w:p>
    <w:p w14:paraId="48657C6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Jean-Jacques: Phantastik und Heraldik. Überlegungen zu A. Lernet-Holenias Roman „Der Graf Luna“. In: Der Demiurg ist ein Zwitter. Hrsg. von Winfried Freund/Johann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Lachinger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/Clemens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München: Fink 1999, S. 209-217.</w:t>
      </w:r>
    </w:p>
    <w:p w14:paraId="786160B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Jean-Jacques: Postface. Fantastique et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héraldique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In: Alexander Lernet-Holenia: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comte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Luna. Aus dem Deutschen übertragen von Jean-Jacques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Paris: Christian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Bourgois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1999, S. 229-234</w:t>
      </w:r>
    </w:p>
    <w:p w14:paraId="4AC73CC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Jean-Jacques: Prädestination und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Phantastizität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Randbemerkungen über Alexander Lernet-Holenias Phantastik in „Mars im Widder“.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Hübel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Thomas; Müller, Manfred; Sommer, Gerald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Hrsg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.):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– Resignation und Rebellion. Riverside, Calif.: Ariadne Press 2005, S. 205-218.</w:t>
      </w:r>
    </w:p>
    <w:p w14:paraId="58731CB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Jean-Jacques: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Préface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In: Alexander Lernet-Holenia: Le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comte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Saint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 xml:space="preserve">Germain. Aus dem Deutschen übertragen von Jean-Jacques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Paris: Christian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Bourgois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1994, S. 7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noBreakHyphen/>
        <w:t>10</w:t>
      </w:r>
    </w:p>
    <w:p w14:paraId="53219FC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Jean-Jacques: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Préface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In: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Mars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Bélier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Aus dem Deutschen übertragen von Jean-Jacques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Pollet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Paris: Christian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Bourgois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1990, S. 7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>10</w:t>
      </w:r>
    </w:p>
    <w:p w14:paraId="4BFC56F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Pott, Peter: Alexander Lernet-Holenia, Gestalt, Dramatisches Werk und Bühnengeschichte. [Dissertation, Typoskript]. Wien 1970.</w:t>
      </w:r>
    </w:p>
    <w:p w14:paraId="2AA0ECE4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Pott, Peter: Alexander Lernet-Holenia, Gestalt, Dramatisches Werk und Bühnengeschichte. Wien/Stuttgart: Wilhelm Braumüller 1972.</w:t>
      </w:r>
    </w:p>
    <w:p w14:paraId="7AACB24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Quiring, Peter: „Der Graf von Saint-Germain“. In: Im Zwischenreich des Alexander Lernet-Holenia. Lesebuch und „Nachgeholte Kritik“. Hrsg. von Thomas Eicher. Oberhausen: Athena 2000, S. 161f.</w:t>
      </w:r>
    </w:p>
    <w:p w14:paraId="4E404A9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Rademacher, Gerhard: Alexander Lernet-Holenia - ein Double Rilkes und 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Hölderlins?: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Modelle primären Schreibens versus Modelle sekundären Schreibens. In: Eicher, Thomas; Gruber, Bettina (Hrsg.): Alexander Lernet-Holenia: Poesie auf dem Boulevard. Köln [u.a.]: Böhlau 1999, S. 83-99.</w:t>
      </w:r>
    </w:p>
    <w:p w14:paraId="137BA74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Raß, Michaela Nicole: Die „gemachte“ Frau – Frauenfiguren in Romanen von Alexander Lernet-Holenia. In: Dirscherl, Margit; Jahraus, Oliver (Hrsg.): Prekäre Identitäten. Historische Umbrüche, ihre politische Erfahrung und literarische Verarbeitung im Werk Alexander Lernet-Holenias. Würzburg: Königshausen &amp; Neumann 2020, S. 65-88.</w:t>
      </w:r>
    </w:p>
    <w:p w14:paraId="09CD2FC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Rauchenbacher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Marina: Wege der Narration. Subjekt und Welt in Texten von Leo Perutz und Alexander Lernet-Holenia. Wien: Praesens 2006.</w:t>
      </w:r>
    </w:p>
    <w:p w14:paraId="1FADB43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Reney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Annie; Felsenreich, Maria: Alexander Lernet-Holenia: Ein Komplex. Notizen zu „Der Graf von Saint-Germain“. In: Alexander Lernet-Holenia: Der Graf von Saint-Germain. Wien/Hamburg: Zsolnay 1977, S. 265-272.</w:t>
      </w:r>
    </w:p>
    <w:p w14:paraId="65E859A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Rieger, Markus: Zauber der Montur. Zum Symbolgehalt der Uniform in der österreichischen Literatur der Zwischenkriegszeit. Wien: Braumüller 2009.</w:t>
      </w:r>
    </w:p>
    <w:p w14:paraId="1DC55A0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Roman: Die Gesichter und Geschichte des Alexander Lernet-Holenia.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Roman. Neue Akzente. Wien [u.a.]: Herold-Verl. 1984, S. 183-192.</w:t>
      </w:r>
    </w:p>
    <w:p w14:paraId="371B950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Roman: Die Lyrik – Summe seines Lebens. In: Alexander Lernet-Holenia: Das lyrische Gesamtwerk. Hrsg. von Roman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Wien/Darmstadt: Zsolnay 1989, S. 9-22.</w:t>
      </w:r>
    </w:p>
    <w:p w14:paraId="38305F1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Roman: Die neun Leben des Alexander Lernet-Holenia: eine Biographie. Wien [u.a.]: Böhlau 1997.</w:t>
      </w:r>
    </w:p>
    <w:p w14:paraId="32BCEEB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Roman: Die Waage der Welt: Diskurse über Alexander Lernet-Holenia. Perchtoldsdorf: Plattform 2010.</w:t>
      </w:r>
    </w:p>
    <w:p w14:paraId="151FAC6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Roman: Unzeitgemäß zeitgemäß: Die Lyrik Alexander Lernet-Holenias. In: Literatur und Kritik [Salzburg], H. 237/238, (September/Oktober 1989), S. 287-297.</w:t>
      </w:r>
    </w:p>
    <w:p w14:paraId="7B254919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Roman: Zwischen Subversion und Innerer Emigration. Alexander Lernet-Holenia und der Nationalsozialismus. In: In: Holzner, Johann; Müller, Karl (Hgg.): Literatur der „Inneren Emigration“ aus Österreich. Wien: Verl. für Gesellschaftskritik 1998, S. 181-211.</w:t>
      </w:r>
    </w:p>
    <w:p w14:paraId="60723CF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Clemens: Am Rande. Kanon, Kulturökonomie und die Intertextualität des Marginalen am Beispiel der (österreichischen) Phantastik im 20. Jahrhundert. Francke, Tübingen [u. a.] 2004.</w:t>
      </w:r>
    </w:p>
    <w:p w14:paraId="1998C2F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Clemens: Die dunkle Seite des österreichischen Mondes. Alexander Lernet-Holenias „Graf Luna“ (1955) als Traum(A)narrativ. In: Dirscherl, Margit; Jahraus, Oliver (Hrsg.): Prekäre Identitäten.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Historische Umbrüche, ihre politische Erfahrung und literarische Verarbeitung im Werk Alexander Lernet-Holenias. Würzburg: Königshausen &amp; Neumann 2020, S. 310-326.</w:t>
      </w:r>
    </w:p>
    <w:p w14:paraId="147B65C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Clemens: Erzählte Zwischen-Reiche: die Stellung Lernet-Holenias in der (phantastischen) Literatur des 20. Jahrhunderts. In: Eicher, Thomas; Gruber, Bettina (Hrsg.): Alexander Lernet-Holenia: Poesie auf dem Boulevard. Köln [u.a.]: Böhlau 1999, S. 177-207.</w:t>
      </w:r>
    </w:p>
    <w:p w14:paraId="5CFC4F0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Clemens: Fatale Geschichte(n): zur (phantastischen?) Prosa von Alexander Lernet-Holenia (1897-1976). In: Germanistische Mitteilungen, 1998, H. 47, S. 53-76. </w:t>
      </w:r>
    </w:p>
    <w:p w14:paraId="56714B5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Ruthner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Clemens: Kakanien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revisited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(II): Für eine »postkoloniale« Lesart der k.(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u.)k.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Literatur/en. In: Jahrbuch der ungarischen Germanistik 2000, S. 61-69.</w:t>
      </w:r>
    </w:p>
    <w:p w14:paraId="53640320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S.L.: Alexander Lernet-Holenia. In: Harenbergs Lexikon der Weltliteratur. Autoren – Werke – Begriffe. Kuratorium: François Bondy/Ivo Frenzel/Joachim Kaiser u.a. Bd. 3. Dortmund: Harenberg Lexikon-Verlag 1989, S. 1777.</w:t>
      </w:r>
    </w:p>
    <w:p w14:paraId="3ED8B72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Scheck, Frank R.: Nachwort des Herausgebers. In: Alexander Lernet-Holenia: Ein Traum in Rot. Köln: DuMont (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DuMont’s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Bibliothek des Phantastischen, Bd. 3003) 1990, S. 172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>180.</w:t>
      </w:r>
    </w:p>
    <w:p w14:paraId="1AF6DC1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Scheible, Hartmut: Suche nach Identität und Protest gegen Geschichte. Naturgeschichte des Snobs – Aufzeichnungen zu Alexander Lernet-Holenia. In: Frankfurter Hefte [Frankfurt a.M.] 27, H. 4 (April 1972), S. 275-283.</w:t>
      </w:r>
    </w:p>
    <w:p w14:paraId="0B66031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Scheicher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Nadja: Die Identitätsproblematik im prosaepischen Werk Alexander Lernet-Holenias. Univ. Dipl. Wien 1989</w:t>
      </w:r>
    </w:p>
    <w:p w14:paraId="6390A38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Schilling, Erik: „Soll ich euch Götter| nennen?“ Hölderlin und Rilke in der späten Lyrik Alexander Lernet-Holenias. In: Dirscherl, Margit; Jahraus, Oliver (Hrsg.): Prekäre Identitäten. Historische Umbrüche, ihre politische Erfahrung und literarische Verarbeitung im Werk Alexander Lernet-Holenias. Würzburg: Königshausen &amp; Neumann 2020, S. 181-195.</w:t>
      </w:r>
    </w:p>
    <w:p w14:paraId="3EDE51A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>Schilling, Erik: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C17DF">
        <w:rPr>
          <w:rFonts w:asciiTheme="minorHAnsi" w:hAnsiTheme="minorHAnsi" w:cstheme="minorHAnsi"/>
          <w:sz w:val="22"/>
          <w:szCs w:val="22"/>
        </w:rPr>
        <w:t>Liminale Lyrik. Freirhythmische Hymnen von Klopstock bis zur Gegenwart. Stuttgart: Metzler 2018, S. 379-382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EF44D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Schmidt-Dengler, Wendelin: Österreich als Wille, Unwille und Vorstellung: Lernet-Holenia und die österreichische Literatur. In: Hübel, Thomas; Müller, Manfred; Sommer, Gerald (Hgg.):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12-24.</w:t>
      </w:r>
    </w:p>
    <w:p w14:paraId="032FD4E7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Schmidt, Adalbert: Dichtung und Dichter Österreichs im 19. und 20. Jahrhundert</w:t>
      </w:r>
      <w:r w:rsidRPr="005C17DF">
        <w:rPr>
          <w:rFonts w:asciiTheme="minorHAnsi" w:hAnsiTheme="minorHAnsi" w:cstheme="minorHAnsi"/>
          <w:i/>
          <w:color w:val="000000" w:themeColor="text1"/>
          <w:kern w:val="6"/>
          <w:sz w:val="22"/>
          <w:szCs w:val="22"/>
        </w:rPr>
        <w:t>.</w:t>
      </w: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Bd. 1. Salzburg/Stuttgart: Verlag das Bergland-Buch 1964, S. 382-385.</w:t>
      </w:r>
    </w:p>
    <w:p w14:paraId="5D0766C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C17DF">
        <w:rPr>
          <w:rFonts w:asciiTheme="minorHAnsi" w:hAnsiTheme="minorHAnsi" w:cstheme="minorHAnsi"/>
          <w:sz w:val="22"/>
          <w:szCs w:val="22"/>
        </w:rPr>
        <w:t xml:space="preserve">Schmidt, Hugo: Alexander Lernet-Holenia. </w:t>
      </w:r>
      <w:r w:rsidRPr="005C17DF">
        <w:rPr>
          <w:rFonts w:asciiTheme="minorHAnsi" w:hAnsiTheme="minorHAnsi" w:cstheme="minorHAnsi"/>
          <w:sz w:val="22"/>
          <w:szCs w:val="22"/>
          <w:lang w:val="en-US"/>
        </w:rPr>
        <w:t xml:space="preserve">In: Austrian Fiction Writers After 1914. </w:t>
      </w:r>
      <w:r w:rsidRPr="005C17DF">
        <w:rPr>
          <w:rFonts w:asciiTheme="minorHAnsi" w:hAnsiTheme="minorHAnsi" w:cstheme="minorHAnsi"/>
          <w:sz w:val="22"/>
          <w:szCs w:val="22"/>
        </w:rPr>
        <w:t xml:space="preserve">Hrsg. von James Hardin und Donald G. </w:t>
      </w:r>
      <w:proofErr w:type="spellStart"/>
      <w:r w:rsidRPr="005C17DF">
        <w:rPr>
          <w:rFonts w:asciiTheme="minorHAnsi" w:hAnsiTheme="minorHAnsi" w:cstheme="minorHAnsi"/>
          <w:sz w:val="22"/>
          <w:szCs w:val="22"/>
        </w:rPr>
        <w:t>Daviau</w:t>
      </w:r>
      <w:proofErr w:type="spellEnd"/>
      <w:r w:rsidRPr="005C17DF">
        <w:rPr>
          <w:rFonts w:asciiTheme="minorHAnsi" w:hAnsiTheme="minorHAnsi" w:cstheme="minorHAnsi"/>
          <w:sz w:val="22"/>
          <w:szCs w:val="22"/>
        </w:rPr>
        <w:t>. Detroit: Gale Research 1989, S. 238-246.</w:t>
      </w:r>
    </w:p>
    <w:p w14:paraId="7FFEB75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5C17DF">
        <w:rPr>
          <w:rFonts w:asciiTheme="minorHAnsi" w:hAnsiTheme="minorHAnsi" w:cstheme="minorHAnsi"/>
          <w:sz w:val="22"/>
          <w:szCs w:val="22"/>
        </w:rPr>
        <w:t xml:space="preserve">Schmidt, Hugo: Alexander Lernet-Holenia. </w:t>
      </w:r>
      <w:r w:rsidRPr="005C17DF">
        <w:rPr>
          <w:rFonts w:asciiTheme="minorHAnsi" w:hAnsiTheme="minorHAnsi" w:cstheme="minorHAnsi"/>
          <w:sz w:val="22"/>
          <w:szCs w:val="22"/>
          <w:lang w:val="en-US"/>
        </w:rPr>
        <w:t xml:space="preserve">In: </w:t>
      </w:r>
      <w:proofErr w:type="spellStart"/>
      <w:r w:rsidRPr="005C17DF">
        <w:rPr>
          <w:rFonts w:asciiTheme="minorHAnsi" w:hAnsiTheme="minorHAnsi" w:cstheme="minorHAnsi"/>
          <w:sz w:val="22"/>
          <w:szCs w:val="22"/>
          <w:lang w:val="en-US"/>
        </w:rPr>
        <w:t>Daviau</w:t>
      </w:r>
      <w:proofErr w:type="spellEnd"/>
      <w:r w:rsidRPr="005C17DF">
        <w:rPr>
          <w:rFonts w:asciiTheme="minorHAnsi" w:hAnsiTheme="minorHAnsi" w:cstheme="minorHAnsi"/>
          <w:sz w:val="22"/>
          <w:szCs w:val="22"/>
          <w:lang w:val="en-US"/>
        </w:rPr>
        <w:t>, Donald G. (</w:t>
      </w:r>
      <w:proofErr w:type="spellStart"/>
      <w:r w:rsidRPr="005C17DF">
        <w:rPr>
          <w:rFonts w:asciiTheme="minorHAnsi" w:hAnsiTheme="minorHAnsi" w:cstheme="minorHAnsi"/>
          <w:sz w:val="22"/>
          <w:szCs w:val="22"/>
          <w:lang w:val="en-US"/>
        </w:rPr>
        <w:t>Hgg</w:t>
      </w:r>
      <w:proofErr w:type="spellEnd"/>
      <w:r w:rsidRPr="005C17DF">
        <w:rPr>
          <w:rFonts w:asciiTheme="minorHAnsi" w:hAnsiTheme="minorHAnsi" w:cstheme="minorHAnsi"/>
          <w:sz w:val="22"/>
          <w:szCs w:val="22"/>
          <w:lang w:val="en-US"/>
        </w:rPr>
        <w:t xml:space="preserve">.): Major Figures of Austrian Literature. Riverside: Ariadne Press 1988, S. 285-313. </w:t>
      </w:r>
    </w:p>
    <w:p w14:paraId="69CD37C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Schmidt, Hugo: Introduction. In: Alexander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Lernet-Holenia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: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/Count Luna. 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Übersetzt von Richard und Clara Winston und Jane B. Greene. Hygiene: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Eridanos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1988, S. xi-xxvi.</w:t>
      </w:r>
    </w:p>
    <w:p w14:paraId="00E2F5EA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Schneditz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, Alf: Warum Alexander Lernet-Holenia mich 1961 hinterrücks einen Lustmolch nannte und ich deshalb mit ihm bis zu seinem Tod kein Wort mehr gesprochen habe. In: Literatur und Kritik. [Salzburg], H. 319/320 (November 1997), S. 23-26.</w:t>
      </w:r>
    </w:p>
    <w:p w14:paraId="1E00D33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Schönwiese, Ernst: Einleitung. In: Alexander Lernet-Holenia: Die nächtliche Hochzeit. Graz: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Stiasny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1962, S. 5-10.</w:t>
      </w:r>
    </w:p>
    <w:p w14:paraId="20B3000E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Sebestyén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, György: Epitaph für Alexander. Geschrieben nach dem Tod von Alexander Lernet-Holenia, 1976.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.: Studien zur Literatur. Eisenstadt: Edition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Roetzer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 1980, S. 189-202.</w:t>
      </w:r>
    </w:p>
    <w:p w14:paraId="0E15E4BB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Sebestyén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, György: Vermutungen über Lernet-Holenia. In: Alexander Lernet-Holenia. Festschrift zum 70. Geburtstag des Dichters. Wien/Hamburg: Zsolnay 1967, S. 23-26.</w:t>
      </w:r>
    </w:p>
    <w:p w14:paraId="78F4884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Sieburg, Friedrich: Eine Tür ins Dunkle.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Zur Literatur 1957-1963. Hrsg. von Fritz J. Raddatz. Stuttgart: Deutsche Verlags-Anstalt 1981 (= Werkausgabe Friedrich Sieburg, Bd. 2), S. 317-321.</w:t>
      </w:r>
    </w:p>
    <w:p w14:paraId="581CDFA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Soergel, Albert/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Hohoff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, Curt: Dichtung und Dichter der Zeit. Vom Naturalismus bis zur Gegenwart. Bd. 2. Düsseldorf: August Bagel Verlag 1963, S. 765</w:t>
      </w: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noBreakHyphen/>
        <w:t>766.</w:t>
      </w:r>
    </w:p>
    <w:p w14:paraId="66BDC3D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Sokel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Walter H.: Politik als Verdrängung des Eros: zu Alexander Lernet-Holenias Romanwerk in der Epoche des Faschismus.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188-204.</w:t>
      </w:r>
    </w:p>
    <w:p w14:paraId="190F00B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Sommer, Gerald: „Er dient um die Erlaubnis, eine öffentliche Heimsuchung sein zu dürfen“: Anmerkungen zu Willkür und Wohlwollen fiskalischer Organe, ausgehend von Alexander Lernet-Holenias Roman „Das Finanzamt“.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171-187.</w:t>
      </w:r>
    </w:p>
    <w:p w14:paraId="6F9A949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Sommer, Manfred: „Wir werden niemandem ‚den Wurschtel machen‘“. Zum Briefwechsel zwischen Heimito von Doderer und Alexander Lernet-Holenia. In: Dirscherl, Margit; Jahraus, Oliver (Hrsg.): Prekäre Identitäten. Historische Umbrüche, ihre politische Erfahrung und literarische Verarbeitung im Werk Alexander Lernet-Holenias. Würzburg: Königshausen &amp; Neumann 2020, S. 345-356.</w:t>
      </w:r>
    </w:p>
    <w:p w14:paraId="18433C3A" w14:textId="77777777" w:rsidR="00C023F3" w:rsidRPr="005C17DF" w:rsidRDefault="00C023F3" w:rsidP="003C59FB">
      <w:pPr>
        <w:pStyle w:val="Listenabsatz"/>
        <w:spacing w:after="120"/>
        <w:ind w:left="0"/>
        <w:rPr>
          <w:rFonts w:cstheme="minorHAnsi"/>
          <w:sz w:val="22"/>
          <w:szCs w:val="22"/>
        </w:rPr>
      </w:pPr>
      <w:r w:rsidRPr="005C17DF">
        <w:rPr>
          <w:rFonts w:cstheme="minorHAnsi"/>
          <w:sz w:val="22"/>
          <w:szCs w:val="22"/>
        </w:rPr>
        <w:t xml:space="preserve">Spiel, Hilde: Alexander Lernet-Holenia. In: Neues Handbuch der deutschsprachigen Gegenwartsliteratur seit 1945. </w:t>
      </w:r>
      <w:proofErr w:type="spellStart"/>
      <w:r w:rsidRPr="005C17DF">
        <w:rPr>
          <w:rFonts w:cstheme="minorHAnsi"/>
          <w:sz w:val="22"/>
          <w:szCs w:val="22"/>
        </w:rPr>
        <w:t>Begr</w:t>
      </w:r>
      <w:proofErr w:type="spellEnd"/>
      <w:r w:rsidRPr="005C17DF">
        <w:rPr>
          <w:rFonts w:cstheme="minorHAnsi"/>
          <w:sz w:val="22"/>
          <w:szCs w:val="22"/>
        </w:rPr>
        <w:t>. von Hermann Kunisch, neu hrsg. von Dietz-Rüdiger Moser unter Mitwirkung von Petra Ernst, Thomas Kraft und Heidi Zimmer. Aktualisierte Ausgabe. München: dtv 1993, S. 737-740.</w:t>
      </w:r>
    </w:p>
    <w:p w14:paraId="666A28C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Spiel, Hilde: Eine vielschichtige Figur. Alexander Lernet-Holenia zum 70. Geburtstag. In: Dies.: Die Dämonie der Gemütlichkeit – Glossen 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zur Zeit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andere Prosa. München 1991, S. 214-218.</w:t>
      </w:r>
    </w:p>
    <w:p w14:paraId="11AA49F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Spiel, Hilde: Gedenkwort für Alexander Lernet-Holenia. In: Deutsche Akademie für Sprache und Dichtung. Darmstadt. Jahrbuch 1976 (1977), S. 191-196.</w:t>
      </w:r>
    </w:p>
    <w:p w14:paraId="4CE5022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Spiel, Hilde: In meinem Garten schlendernd. Essays. Nymphenburger Verlagshandlung, München 1981. </w:t>
      </w:r>
    </w:p>
    <w:p w14:paraId="0890F94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Spiel, Hilde: Nachwort. In: Alexander Lernet-Holenia: 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Frankfurt a.M.: Fischer 1978, S. 103</w:t>
      </w: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noBreakHyphen/>
        <w:t>115.</w:t>
      </w:r>
    </w:p>
    <w:p w14:paraId="3CB6C69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Spiel, Hilde: Welt im Widerschein, München 1960, S. 264ff.</w:t>
      </w:r>
    </w:p>
    <w:p w14:paraId="4AEE8858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Spodzieja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Ryszard: Alexander Lernet-Holenia in den Briefen an Carl Zuckmayer. In: Germanistik im interdisziplinären Gefüge. Wrocław: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Wydawn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Uniw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Wrocławskiego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2010, S. 91-100.</w:t>
      </w:r>
    </w:p>
    <w:p w14:paraId="3BF175DB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Spodzieja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Ryszard: Alexander Lernet-Holenias poetische Reflexionen. In: Breslau und die Welt. Wrocław: ATUT [u.a.] 2009, S. 465-467.</w:t>
      </w:r>
    </w:p>
    <w:p w14:paraId="39431CE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Spodzieja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Ryszard: Untergang der Donaumonarchie in Alexander Lernet-Holenias früher Lyrik.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Praesent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 Wien: Ed. Praesens 2013, S. 44-50.</w:t>
      </w:r>
    </w:p>
    <w:p w14:paraId="5EB8117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Staudinger, Martin: Götter, Teufel und Dämonen. Zur Mythologie der österreichischen phantastischen Literatur in der ersten Hälfte des 20. Jahrhunderts. Untersuchungen anhand ausgewählter Werke von Alfred Kubin, Franz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Spunda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Karl Hans Strobl, Paul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Busson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Leo Perutz und Alexander Lernet-Holenia. Univ. Dipl. Wien 1993.</w:t>
      </w:r>
    </w:p>
    <w:p w14:paraId="5684179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Steiner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Daviau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Gertraud: Alexander Lernet-Holenias Filme der Nachkriegszeit: Stellungnahmen eines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Unangepaßten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Hélène; Thomas Eicher; Manfred Müller (Hgg.): Schuld-Komplexe. Das Werk Alexander Lernet-Holenias im Nachkriegskontext. Oberhausen: Athena 2004, S. 193-210.</w:t>
      </w:r>
    </w:p>
    <w:p w14:paraId="2489EF9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Stiefel, Almuth: „Die Inseln </w:t>
      </w:r>
      <w:proofErr w:type="gram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unter dem Winde</w:t>
      </w:r>
      <w:proofErr w:type="gram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“. In: Im Zwischenreich des Alexander Lernet-Holenia. Lesebuch und „Nachgeholte Kritik“. Hrsg. von Thomas Eicher. Oberhausen: Athena 2000, S. 163-166.</w:t>
      </w:r>
    </w:p>
    <w:p w14:paraId="5ABA729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Stiefel, Almuth: „Die Standarte“. In: Im Zwischenreich des Alexander Lernet-Holenia. Lesebuch und „Nachgeholte Kritik“. Hrsg. von Thomas Eicher. Oberhausen: Athena 2000, S. 135-138.</w:t>
      </w:r>
    </w:p>
    <w:p w14:paraId="3DCADDCD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Stranik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, Erwin: Alexander Lernet-Holenia und das Problem der modernen Dichtung. In: Die Kultur [Wien/Leipzig] 5, H. 6 (1927), S. 210-217.</w:t>
      </w:r>
    </w:p>
    <w:p w14:paraId="2AABDE3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Strigl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Daniela: „Es gibt Taten, die so ungeheuer sind,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daß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keine Sühne hilft“: über das Zeitgemäße 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Lernets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„Germanien“.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Barrière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Hélène, Thomas Eicher, Manfred Müller (Hrsg.): Schuld-Komplexe. Das Werk Alexander Lernet-Holenias im Nachkriegskontext. Oberhausen: Athena 2004, S. 65-89.</w:t>
      </w:r>
    </w:p>
    <w:p w14:paraId="1E7978B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Strigl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Daniela: Literatur der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Inneren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Emigration? Nebst einem Zusatz über Alexander Lernet-Holenia [Rezension]. In: Mit der Ziehharmonika [Wien] 16, Nr. 1 (März 1999), S. 40f. Rezension zu: Roman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: Die neun Leben des Alexander Lernet-Holenia]</w:t>
      </w:r>
    </w:p>
    <w:p w14:paraId="3517F06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Strigl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Daniela: Wirklicher als die wirkliche Welt. „Der Baron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Bagge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“ als Reflex des habsburgischen Mythos. In: Dirscherl, Margit; Jahraus, Oliver (Hrsg.): Prekäre Identitäten. Historische Umbrüche, ihre politische Erfahrung und literarische Verarbeitung im Werk Alexander Lernet-Holenias. Würzburg: Königshausen &amp; Neumann 2020, S. 249-269.</w:t>
      </w:r>
    </w:p>
    <w:p w14:paraId="726F3C1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Terry, Thomas: Fakten und Fiktionen. Wiederbegegnung mit Alexander Lernet-Holenia. [Rezension]. In: Der kleine Bund [Bern], Nr. 55 (7.3.1998)</w:t>
      </w:r>
    </w:p>
    <w:p w14:paraId="30605A6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Tholen, Toni: Zwischen Leben und Tod: zur Prosa Alexander Lernet-Holenias. In: Weimarer Beiträge. Wien: Passagen-Verl., 50, 2004, 4, S. 576-591.</w:t>
      </w:r>
    </w:p>
    <w:p w14:paraId="7B78EF91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Thurnher, Eugen: Alexander Lernet-Holenia. In: Dichter zwischen den Zeiten. Festschrift für Rudolf Henz zum 80. Geburtstag. Hrsg. im Auftrag der ›Dokumentationsstelle für neuere österreichische Literatur‹ von Viktor Suchy. Braumüller: Wien 1977, S. 250–254</w:t>
      </w:r>
    </w:p>
    <w:p w14:paraId="698B78D2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 xml:space="preserve">Trommler, Frank: Alexander Lernet-Holenia. In: Handbuch der deutschen Gegenwartsliteratur. Hrsg. von Hermann Kunisch. Bd. 2, 2., verb. und </w:t>
      </w:r>
      <w:proofErr w:type="spellStart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erw</w:t>
      </w:r>
      <w:proofErr w:type="spellEnd"/>
      <w:r w:rsidRPr="005C17DF">
        <w:rPr>
          <w:rFonts w:asciiTheme="minorHAnsi" w:hAnsiTheme="minorHAnsi" w:cstheme="minorHAnsi"/>
          <w:color w:val="000000" w:themeColor="text1"/>
          <w:kern w:val="6"/>
          <w:sz w:val="22"/>
          <w:szCs w:val="22"/>
        </w:rPr>
        <w:t>. Auflage. München: Nymphenburger Verlagshandlung 1970, S. 30f.</w:t>
      </w:r>
    </w:p>
    <w:p w14:paraId="26A706E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Tschaikner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Manfred: Der Schriftsteller Alexander Lernet-Holenia und die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Tobelhocker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Liechtenstein. In: Franz-Michael-Felder-Archiv, Bregenz. Jahrbuch. Graz: Neugebauer, 16, 2015, S. 126-135.</w:t>
      </w:r>
    </w:p>
    <w:p w14:paraId="70C093FF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Tuppy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Claudia: die Todeslandschaften im prosaepischen Werk von Alexander Lernet-Holenia. Wien 1998 (Dipl.-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Arb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.).</w:t>
      </w:r>
    </w:p>
    <w:p w14:paraId="26FA93CD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Tuppy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Claudia: Ein Offizier am Schreibtisch: zur Darstellung von Krieg, Liebe und Tod in Romanen und Erzählungen von Alexander Lernet-Holenia. In: Hübel, Thomas; Müller, Manfred; Sommer, Gerald (Hrsg.): Alexander Lernet-Holenia – Resignation und Rebellion. Riverside,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Calif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.: Ariadne Press 2005, S. 25-40.</w:t>
      </w:r>
    </w:p>
    <w:p w14:paraId="7604E42E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Valdés, Bárbara: Lernet-Holenia, Alexander: El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joven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Moncada [Rezension zu: Lernet-Holenia, Alexander, 1897-1976. El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joven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Moncada. Barcelona: Ed.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Minúscula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2006].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Ibero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-amerikanisches Jahrbuch für Germanistik, Bd. 1. Berlin: Weidler, 2007, S. 206-207.</w:t>
      </w:r>
    </w:p>
    <w:p w14:paraId="34B2A835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Vieth, Michael: „Die Auferstehung des Maltravers“. Ein zweites Leben – eine zweite Chance? In: Im Zwischenreich des Alexander Lernet-Holenia. Lesebuch und „Nachgeholte Kritik“. Hrsg. von Thomas Eicher. Oberhausen: Athena 2000, S. 141-144.</w:t>
      </w:r>
    </w:p>
    <w:p w14:paraId="44EBB785" w14:textId="77777777" w:rsidR="00C023F3" w:rsidRPr="005C17DF" w:rsidRDefault="00C023F3" w:rsidP="003C59FB">
      <w:pPr>
        <w:pStyle w:val="buchlitver"/>
        <w:spacing w:after="120" w:line="240" w:lineRule="auto"/>
        <w:ind w:left="0" w:firstLine="0"/>
        <w:jc w:val="left"/>
        <w:rPr>
          <w:rFonts w:asciiTheme="minorHAnsi" w:hAnsiTheme="minorHAnsi" w:cstheme="minorHAnsi"/>
          <w:kern w:val="6"/>
          <w:sz w:val="22"/>
          <w:szCs w:val="22"/>
        </w:rPr>
      </w:pPr>
      <w:r w:rsidRPr="005C17DF">
        <w:rPr>
          <w:rFonts w:asciiTheme="minorHAnsi" w:hAnsiTheme="minorHAnsi" w:cstheme="minorHAnsi"/>
          <w:kern w:val="6"/>
          <w:sz w:val="22"/>
          <w:szCs w:val="22"/>
        </w:rPr>
        <w:t xml:space="preserve">Vogelsang, Hans: Alexander Lernet-Holenia. In: </w:t>
      </w:r>
      <w:proofErr w:type="spellStart"/>
      <w:r w:rsidRPr="005C17DF">
        <w:rPr>
          <w:rFonts w:asciiTheme="minorHAnsi" w:hAnsiTheme="minorHAnsi" w:cstheme="minorHAnsi"/>
          <w:kern w:val="6"/>
          <w:sz w:val="22"/>
          <w:szCs w:val="22"/>
        </w:rPr>
        <w:t>ders</w:t>
      </w:r>
      <w:proofErr w:type="spellEnd"/>
      <w:r w:rsidRPr="005C17DF">
        <w:rPr>
          <w:rFonts w:asciiTheme="minorHAnsi" w:hAnsiTheme="minorHAnsi" w:cstheme="minorHAnsi"/>
          <w:kern w:val="6"/>
          <w:sz w:val="22"/>
          <w:szCs w:val="22"/>
        </w:rPr>
        <w:t>.: Österreichische Dramatik des 20. Jahrhunderts. Wien: Wilhelm Braumüller 1963, S. 41-44</w:t>
      </w:r>
    </w:p>
    <w:p w14:paraId="21EC40FC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Voß, Torsten Tobias: Kakanische Repräsentanten des melancholischen Untergangs: Offiziere, soldatische Zivilisten, Ikonen und maskulin aufgeladene Dingsymbole in Joseph Roths „Radetzkymarsch“ (1932) und Alexander Lernet-Holenias „Die Standarte“ (1934). In: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Studia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Austriaca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Milano: 22, 2014, S. 125-137. </w:t>
      </w:r>
    </w:p>
    <w:p w14:paraId="7F85CAF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Wehner, Thomas: „Der Graf Luna“. Sehr geehrter Herr Lernet-Holenia. In: Im Zwischenreich des Alexander Lernet-Holenia. Lesebuch und „Nachgeholte Kritik“. Hrsg. von Thomas Eicher. Oberhausen: Athena 2000, S. 174-177.</w:t>
      </w:r>
    </w:p>
    <w:p w14:paraId="4AC7D073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Wehner, Thomas: Ein Brief aus Stockholm – „Mars im Widder“. In: Im Zwischenreich des Alexander Lernet-Holenia. Lesebuch und „Nachgeholte Kritik“. Hrsg. von Thomas Eicher. Oberhausen: Athena 2000, S. 153-157.</w:t>
      </w:r>
    </w:p>
    <w:p w14:paraId="6E94B580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Wehner, Thomas: Sex, Crime und Action – „Ich war Jack Mortimer“. In: Im Zwischenreich des Alexander Lernet-Holenia. Lesebuch und „Nachgeholte Kritik“. Hrsg. von Thomas Eicher. Oberhausen: Athena 2000, S. 133-135.</w:t>
      </w:r>
    </w:p>
    <w:p w14:paraId="5A03D4A7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Wehner, Thomas: Vom Vergangenen in die Gegenwart – „Beide Sizilien“. In: Im Zwischenreich des Alexander Lernet-Holenia. Lesebuch und „Nachgeholte Kritik“. Hrsg. von Thomas Eicher. Oberhausen: Athena 2000, S. 157-160.</w:t>
      </w:r>
    </w:p>
    <w:p w14:paraId="6001ECE6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Weinzierl, Ulrich: Mars im Widder. Roman </w:t>
      </w: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Ročeks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Biographie über Alexander Lernet-Holenia [Rezension]. In: FAZ [Frankfurt a.M.], Nr. 244 (21. 10.1997), S. 42.</w:t>
      </w:r>
    </w:p>
    <w:p w14:paraId="44EA126A" w14:textId="77777777" w:rsidR="00C023F3" w:rsidRPr="005C17DF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Gerlinde: Ohne Titel [Rezension] In: Germanistik [Tübingen] 22 (1981), S. 870f.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[Rezension zu: Müller-Widmer, Franziska: Alexander Lernet-Holenia, Grundzüge seines Prosawerkes, dargestellt am Roman „Mars im Widder“. Bonn: Bouvier 1980]</w:t>
      </w:r>
    </w:p>
    <w:p w14:paraId="62D144B2" w14:textId="77777777" w:rsidR="00C023F3" w:rsidRPr="00547B2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Weiss</w:t>
      </w:r>
      <w:proofErr w:type="spellEnd"/>
      <w:r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>, Gerlinde: Ohne Titel [Rezension]. In: Germanistik [Tübingen] 17 (1976), S. 333.</w:t>
      </w:r>
      <w:r w:rsidR="00F940B3" w:rsidRPr="005C17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Rezension zu: Pott, Peter: Alexander Lernet-Holenia, Gestalt, Dramatisches Werk und Bühnengeschichte. </w:t>
      </w:r>
      <w:r w:rsidR="00F940B3"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Wien/Stuttgart: Wilhelm Braumüller 1972]</w:t>
      </w:r>
    </w:p>
    <w:p w14:paraId="114558DA" w14:textId="77777777" w:rsidR="00C023F3" w:rsidRPr="00547B2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Weltmann, Lutz: Zum deutschen Drama. VIII. Alexander Lernet-Holenia. In: Die Literatur [Stuttgart/Berlin] 31, H. 6 (März 1929), S. 322-325</w:t>
      </w:r>
    </w:p>
    <w:p w14:paraId="2C6E6429" w14:textId="77777777" w:rsidR="00547B2E" w:rsidRPr="00547B2E" w:rsidRDefault="00C023F3" w:rsidP="00547B2E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7B2E">
        <w:rPr>
          <w:rFonts w:asciiTheme="minorHAnsi" w:hAnsiTheme="minorHAnsi" w:cstheme="minorHAnsi"/>
          <w:sz w:val="22"/>
          <w:szCs w:val="22"/>
        </w:rPr>
        <w:t>Wiesflecker</w:t>
      </w:r>
      <w:proofErr w:type="spellEnd"/>
      <w:r w:rsidRPr="00547B2E">
        <w:rPr>
          <w:rFonts w:asciiTheme="minorHAnsi" w:hAnsiTheme="minorHAnsi" w:cstheme="minorHAnsi"/>
          <w:sz w:val="22"/>
          <w:szCs w:val="22"/>
        </w:rPr>
        <w:t>, Peter: „... doch kein ganz ordinärer Holzhändler ...". Eine familiengeschichtliche Spurensuche zu Alexander Lernet-Holenia diesseits und jenseits des Dobratsch. In: Neues aus Alt-Villach. 56. Jahrbuch des Stadtmuseums 2019 (Villach 2019), S. 115</w:t>
      </w:r>
      <w:r w:rsidR="0052796B" w:rsidRPr="00547B2E">
        <w:rPr>
          <w:rFonts w:asciiTheme="minorHAnsi" w:hAnsiTheme="minorHAnsi" w:cstheme="minorHAnsi"/>
          <w:sz w:val="22"/>
          <w:szCs w:val="22"/>
        </w:rPr>
        <w:t>-</w:t>
      </w:r>
      <w:r w:rsidRPr="00547B2E">
        <w:rPr>
          <w:rFonts w:asciiTheme="minorHAnsi" w:hAnsiTheme="minorHAnsi" w:cstheme="minorHAnsi"/>
          <w:sz w:val="22"/>
          <w:szCs w:val="22"/>
        </w:rPr>
        <w:t>156.</w:t>
      </w:r>
      <w:r w:rsidR="00547B2E"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053EE1" w14:textId="2F804569" w:rsidR="00547B2E" w:rsidRDefault="00547B2E" w:rsidP="00547B2E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547B2E">
        <w:rPr>
          <w:rFonts w:asciiTheme="minorHAnsi" w:hAnsiTheme="minorHAnsi" w:cstheme="minorHAnsi"/>
          <w:sz w:val="22"/>
          <w:szCs w:val="22"/>
        </w:rPr>
        <w:t>Wiesflecker</w:t>
      </w:r>
      <w:proofErr w:type="spellEnd"/>
      <w:r w:rsidRPr="00547B2E">
        <w:rPr>
          <w:rFonts w:asciiTheme="minorHAnsi" w:hAnsiTheme="minorHAnsi" w:cstheme="minorHAnsi"/>
          <w:sz w:val="22"/>
          <w:szCs w:val="22"/>
        </w:rPr>
        <w:t xml:space="preserve">, Peter: Anna Neumanns „Späte Erben“. Zur Besitzgeschichte von </w:t>
      </w:r>
      <w:proofErr w:type="spellStart"/>
      <w:r w:rsidRPr="00547B2E">
        <w:rPr>
          <w:rFonts w:asciiTheme="minorHAnsi" w:hAnsiTheme="minorHAnsi" w:cstheme="minorHAnsi"/>
          <w:sz w:val="22"/>
          <w:szCs w:val="22"/>
        </w:rPr>
        <w:t>Wasserleonbur</w:t>
      </w:r>
      <w:proofErr w:type="spellEnd"/>
      <w:r w:rsidRPr="00547B2E">
        <w:rPr>
          <w:rFonts w:asciiTheme="minorHAnsi" w:hAnsiTheme="minorHAnsi" w:cstheme="minorHAnsi"/>
          <w:sz w:val="22"/>
          <w:szCs w:val="22"/>
        </w:rPr>
        <w:t>. In: Geschichtsverein für Kärnten, Bulletin, Erstes Halbjahr 2022, S. 15-20</w:t>
      </w:r>
    </w:p>
    <w:p w14:paraId="66F395D3" w14:textId="325C94C1" w:rsidR="008D6B7E" w:rsidRPr="00761DAA" w:rsidRDefault="008D6B7E" w:rsidP="00761DAA">
      <w:pPr>
        <w:rPr>
          <w:rFonts w:asciiTheme="minorHAnsi" w:hAnsiTheme="minorHAnsi" w:cstheme="minorHAnsi"/>
          <w:sz w:val="22"/>
          <w:szCs w:val="22"/>
          <w:lang w:val="de-DE" w:eastAsia="en-US"/>
        </w:rPr>
      </w:pPr>
      <w:proofErr w:type="spellStart"/>
      <w:r w:rsidRPr="008D6B7E">
        <w:rPr>
          <w:rFonts w:asciiTheme="minorHAnsi" w:hAnsiTheme="minorHAnsi" w:cstheme="minorHAnsi"/>
          <w:sz w:val="22"/>
          <w:szCs w:val="22"/>
          <w:lang w:val="de-DE"/>
        </w:rPr>
        <w:t>Wiesflecker</w:t>
      </w:r>
      <w:proofErr w:type="spellEnd"/>
      <w:r w:rsidRPr="008D6B7E">
        <w:rPr>
          <w:rFonts w:asciiTheme="minorHAnsi" w:hAnsiTheme="minorHAnsi" w:cstheme="minorHAnsi"/>
          <w:sz w:val="22"/>
          <w:szCs w:val="22"/>
          <w:lang w:val="de-DE"/>
        </w:rPr>
        <w:t>, Peter: Im Schatten des Literaten oder Die „anderen Holenias“, Jahrbuch des Steiermärkischen Landesarchivs 5 (2022)</w:t>
      </w:r>
    </w:p>
    <w:p w14:paraId="3E4A0A3E" w14:textId="77777777" w:rsidR="00C023F3" w:rsidRPr="00547B2E" w:rsidRDefault="00C023F3" w:rsidP="00547B2E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Wingertszahn</w:t>
      </w:r>
      <w:proofErr w:type="spellEnd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, Christof: Blaue Stunde im Krieg: Alexander Lernet-Holenias fantastisches Zwischenreich. In: Dennoch leben sie. München: Ed. Text + Kritik 2003, S. 221-230.</w:t>
      </w:r>
    </w:p>
    <w:p w14:paraId="3977B175" w14:textId="77777777" w:rsidR="00C023F3" w:rsidRPr="00547B2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Wischenbart</w:t>
      </w:r>
      <w:proofErr w:type="spellEnd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, Rüdiger: Der literarische Wiederaufbau in Österreich 1945–1949. Am Beispiel von 7 literarischen und kulturpolitischen Zeitschriften. Hain: Königstein, 1983 [S. 84-93 zu Alexander Lernet-Holenia].</w:t>
      </w:r>
    </w:p>
    <w:p w14:paraId="3FDFB38A" w14:textId="77777777" w:rsidR="00C023F3" w:rsidRPr="00F761E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Wolfinger</w:t>
      </w:r>
      <w:proofErr w:type="spellEnd"/>
      <w:r w:rsidRPr="00547B2E">
        <w:rPr>
          <w:rFonts w:asciiTheme="minorHAnsi" w:hAnsiTheme="minorHAnsi" w:cstheme="minorHAnsi"/>
          <w:color w:val="000000" w:themeColor="text1"/>
          <w:sz w:val="22"/>
          <w:szCs w:val="22"/>
        </w:rPr>
        <w:t>, Kay: Die Esoterik der Schrift. Alexander Holenia und das Okkulte. In: Dirscherl, Margit;</w:t>
      </w:r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Jahraus, Oliver (Hrsg.): Prekäre Identitäten. Historische Umbrüche, ihre politische Erfahrung und literarische Verarbeitung im Werk Alexander Lernet-Holenias. Würzburg: Königshausen &amp; Neumann 2020, S. 197-214.</w:t>
      </w:r>
    </w:p>
    <w:p w14:paraId="03F78D67" w14:textId="77777777" w:rsidR="00F761EE" w:rsidRPr="00F761EE" w:rsidRDefault="00F761EE" w:rsidP="00F761EE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761EE">
        <w:rPr>
          <w:rFonts w:asciiTheme="minorHAnsi" w:hAnsiTheme="minorHAnsi" w:cstheme="minorHAnsi"/>
          <w:sz w:val="22"/>
          <w:szCs w:val="22"/>
        </w:rPr>
        <w:t xml:space="preserve">Zoja, Elisabeth: Fede e </w:t>
      </w:r>
      <w:proofErr w:type="spellStart"/>
      <w:r w:rsidRPr="00F761EE">
        <w:rPr>
          <w:rFonts w:asciiTheme="minorHAnsi" w:hAnsiTheme="minorHAnsi" w:cstheme="minorHAnsi"/>
          <w:sz w:val="22"/>
          <w:szCs w:val="22"/>
        </w:rPr>
        <w:t>Provvidenza</w:t>
      </w:r>
      <w:proofErr w:type="spellEnd"/>
      <w:r w:rsidRPr="00F761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61EE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F761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61EE">
        <w:rPr>
          <w:rFonts w:asciiTheme="minorHAnsi" w:hAnsiTheme="minorHAnsi" w:cstheme="minorHAnsi"/>
          <w:sz w:val="22"/>
          <w:szCs w:val="22"/>
        </w:rPr>
        <w:t>traduzione</w:t>
      </w:r>
      <w:proofErr w:type="spellEnd"/>
      <w:r w:rsidRPr="00F761EE">
        <w:rPr>
          <w:rFonts w:asciiTheme="minorHAnsi" w:hAnsiTheme="minorHAnsi" w:cstheme="minorHAnsi"/>
          <w:sz w:val="22"/>
          <w:szCs w:val="22"/>
        </w:rPr>
        <w:t xml:space="preserve"> de I </w:t>
      </w:r>
      <w:proofErr w:type="spellStart"/>
      <w:r w:rsidRPr="00F761EE">
        <w:rPr>
          <w:rFonts w:asciiTheme="minorHAnsi" w:hAnsiTheme="minorHAnsi" w:cstheme="minorHAnsi"/>
          <w:sz w:val="22"/>
          <w:szCs w:val="22"/>
        </w:rPr>
        <w:t>Promessi</w:t>
      </w:r>
      <w:proofErr w:type="spellEnd"/>
      <w:r w:rsidRPr="00F761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61EE">
        <w:rPr>
          <w:rFonts w:asciiTheme="minorHAnsi" w:hAnsiTheme="minorHAnsi" w:cstheme="minorHAnsi"/>
          <w:sz w:val="22"/>
          <w:szCs w:val="22"/>
        </w:rPr>
        <w:t>Sposi</w:t>
      </w:r>
      <w:proofErr w:type="spellEnd"/>
      <w:r w:rsidRPr="00F761EE">
        <w:rPr>
          <w:rFonts w:asciiTheme="minorHAnsi" w:hAnsiTheme="minorHAnsi" w:cstheme="minorHAnsi"/>
          <w:sz w:val="22"/>
          <w:szCs w:val="22"/>
        </w:rPr>
        <w:t xml:space="preserve"> di Alexander Lernet-Holenia. </w:t>
      </w:r>
      <w:proofErr w:type="spellStart"/>
      <w:r w:rsidRPr="00F761EE">
        <w:rPr>
          <w:rFonts w:asciiTheme="minorHAnsi" w:hAnsiTheme="minorHAnsi" w:cstheme="minorHAnsi"/>
          <w:sz w:val="22"/>
          <w:szCs w:val="22"/>
          <w:lang w:val="en-US"/>
        </w:rPr>
        <w:t>Tesi</w:t>
      </w:r>
      <w:proofErr w:type="spellEnd"/>
      <w:r w:rsidRPr="00F761EE">
        <w:rPr>
          <w:rFonts w:asciiTheme="minorHAnsi" w:hAnsiTheme="minorHAnsi" w:cstheme="minorHAnsi"/>
          <w:sz w:val="22"/>
          <w:szCs w:val="22"/>
          <w:lang w:val="en-US"/>
        </w:rPr>
        <w:t xml:space="preserve"> di </w:t>
      </w:r>
      <w:proofErr w:type="spellStart"/>
      <w:r w:rsidRPr="00F761EE">
        <w:rPr>
          <w:rFonts w:asciiTheme="minorHAnsi" w:hAnsiTheme="minorHAnsi" w:cstheme="minorHAnsi"/>
          <w:sz w:val="22"/>
          <w:szCs w:val="22"/>
          <w:lang w:val="en-US"/>
        </w:rPr>
        <w:t>laurea</w:t>
      </w:r>
      <w:proofErr w:type="spellEnd"/>
      <w:r w:rsidRPr="00F761EE">
        <w:rPr>
          <w:rFonts w:asciiTheme="minorHAnsi" w:hAnsiTheme="minorHAnsi" w:cstheme="minorHAnsi"/>
          <w:sz w:val="22"/>
          <w:szCs w:val="22"/>
          <w:lang w:val="en-US"/>
        </w:rPr>
        <w:t xml:space="preserve"> an der </w:t>
      </w:r>
      <w:proofErr w:type="spellStart"/>
      <w:r w:rsidRPr="00F761EE">
        <w:rPr>
          <w:rFonts w:asciiTheme="minorHAnsi" w:hAnsiTheme="minorHAnsi" w:cstheme="minorHAnsi"/>
          <w:sz w:val="22"/>
          <w:szCs w:val="22"/>
          <w:lang w:val="en-US"/>
        </w:rPr>
        <w:t>Università</w:t>
      </w:r>
      <w:proofErr w:type="spellEnd"/>
      <w:r w:rsidRPr="00F761E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761EE">
        <w:rPr>
          <w:rFonts w:asciiTheme="minorHAnsi" w:hAnsiTheme="minorHAnsi" w:cstheme="minorHAnsi"/>
          <w:sz w:val="22"/>
          <w:szCs w:val="22"/>
          <w:lang w:val="en-US"/>
        </w:rPr>
        <w:t>cattolica</w:t>
      </w:r>
      <w:proofErr w:type="spellEnd"/>
      <w:r w:rsidRPr="00F761EE">
        <w:rPr>
          <w:rFonts w:asciiTheme="minorHAnsi" w:hAnsiTheme="minorHAnsi" w:cstheme="minorHAnsi"/>
          <w:sz w:val="22"/>
          <w:szCs w:val="22"/>
          <w:lang w:val="en-US"/>
        </w:rPr>
        <w:t xml:space="preserve"> de</w:t>
      </w:r>
      <w:r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F761EE">
        <w:rPr>
          <w:rFonts w:asciiTheme="minorHAnsi" w:hAnsiTheme="minorHAnsi" w:cstheme="minorHAnsi"/>
          <w:sz w:val="22"/>
          <w:szCs w:val="22"/>
          <w:lang w:val="en-US"/>
        </w:rPr>
        <w:t xml:space="preserve"> Sacro Cuore – Milano, 202</w:t>
      </w:r>
      <w:r w:rsidR="00501AD3"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F761E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F761E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4AF85AD8" w14:textId="77777777" w:rsidR="00F761EE" w:rsidRPr="00F761EE" w:rsidRDefault="00F761EE" w:rsidP="00F761EE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F761EE">
        <w:rPr>
          <w:rFonts w:asciiTheme="minorHAnsi" w:hAnsiTheme="minorHAnsi" w:cstheme="minorHAnsi"/>
          <w:sz w:val="22"/>
          <w:szCs w:val="22"/>
        </w:rPr>
        <w:t xml:space="preserve">Zoja, Elisabeth: Die Übersetzung des Frommen. Alexander Lernet-Holenias Fassung von Manzonis </w:t>
      </w:r>
      <w:r w:rsidRPr="00F761EE">
        <w:rPr>
          <w:rFonts w:asciiTheme="minorHAnsi" w:hAnsiTheme="minorHAnsi" w:cstheme="minorHAnsi"/>
          <w:iCs/>
          <w:sz w:val="22"/>
          <w:szCs w:val="22"/>
        </w:rPr>
        <w:t xml:space="preserve">I </w:t>
      </w:r>
      <w:proofErr w:type="spellStart"/>
      <w:r w:rsidRPr="00F761EE">
        <w:rPr>
          <w:rFonts w:asciiTheme="minorHAnsi" w:hAnsiTheme="minorHAnsi" w:cstheme="minorHAnsi"/>
          <w:iCs/>
          <w:sz w:val="22"/>
          <w:szCs w:val="22"/>
        </w:rPr>
        <w:t>Promessi</w:t>
      </w:r>
      <w:proofErr w:type="spellEnd"/>
      <w:r w:rsidRPr="00F761EE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F761EE">
        <w:rPr>
          <w:rFonts w:asciiTheme="minorHAnsi" w:hAnsiTheme="minorHAnsi" w:cstheme="minorHAnsi"/>
          <w:iCs/>
          <w:sz w:val="22"/>
          <w:szCs w:val="22"/>
        </w:rPr>
        <w:t>Sposi</w:t>
      </w:r>
      <w:proofErr w:type="spellEnd"/>
      <w:r w:rsidRPr="00F761EE">
        <w:rPr>
          <w:rFonts w:asciiTheme="minorHAnsi" w:hAnsiTheme="minorHAnsi" w:cstheme="minorHAnsi"/>
          <w:iCs/>
          <w:sz w:val="22"/>
          <w:szCs w:val="22"/>
        </w:rPr>
        <w:t>. Unveröffentlichte Bachelorarbeit. LMU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761EE">
        <w:rPr>
          <w:rFonts w:asciiTheme="minorHAnsi" w:hAnsiTheme="minorHAnsi" w:cstheme="minorHAnsi"/>
          <w:iCs/>
          <w:sz w:val="22"/>
          <w:szCs w:val="22"/>
        </w:rPr>
        <w:t>München 20</w:t>
      </w:r>
      <w:r w:rsidR="00501AD3">
        <w:rPr>
          <w:rFonts w:asciiTheme="minorHAnsi" w:hAnsiTheme="minorHAnsi" w:cstheme="minorHAnsi"/>
          <w:iCs/>
          <w:sz w:val="22"/>
          <w:szCs w:val="22"/>
        </w:rPr>
        <w:t>12</w:t>
      </w:r>
      <w:r w:rsidRPr="00F761EE">
        <w:rPr>
          <w:rFonts w:asciiTheme="minorHAnsi" w:hAnsiTheme="minorHAnsi" w:cstheme="minorHAnsi"/>
          <w:iCs/>
          <w:sz w:val="22"/>
          <w:szCs w:val="22"/>
        </w:rPr>
        <w:t>.</w:t>
      </w:r>
    </w:p>
    <w:p w14:paraId="34C1F3AD" w14:textId="77777777" w:rsidR="00C023F3" w:rsidRPr="00F761E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Zondergeld</w:t>
      </w:r>
      <w:proofErr w:type="spellEnd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, Rein A.: Blaue Augen, nackte Füße oder Die Herrschaft des Anderen. Zu Lernet-</w:t>
      </w:r>
      <w:proofErr w:type="spellStart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HoleniaIn</w:t>
      </w:r>
      <w:proofErr w:type="spellEnd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Phaïcon</w:t>
      </w:r>
      <w:proofErr w:type="spellEnd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. Almanach der phantastischen Literatur 1982, S. 90–100.</w:t>
      </w:r>
    </w:p>
    <w:p w14:paraId="0FADFA35" w14:textId="77777777" w:rsidR="00C023F3" w:rsidRPr="00F761E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Zondergeld</w:t>
      </w:r>
      <w:proofErr w:type="spellEnd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, Rein A.: Ein Traum in Rot. In: Kindlers Neues Literatur-Lexikon. Hrsg. von Walter Jens. München: Kindler 1990, S. 258f.</w:t>
      </w:r>
    </w:p>
    <w:p w14:paraId="20648C3C" w14:textId="77777777" w:rsidR="00C023F3" w:rsidRPr="00F761EE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Zuckmayer, Carl et al.: Alexander Lernet-Holenia: Festschrift zum 70. Geburtstag des Dichters. Wien, Hamburg 1976.</w:t>
      </w:r>
    </w:p>
    <w:p w14:paraId="4C64B07D" w14:textId="77777777" w:rsidR="00C023F3" w:rsidRDefault="00C023F3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Zürcher, Gustav: „Trümmerlyrik“. Politische Lyrik 1945-1950. Kronberg/</w:t>
      </w:r>
      <w:proofErr w:type="spellStart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Ts</w:t>
      </w:r>
      <w:proofErr w:type="spellEnd"/>
      <w:r w:rsidRPr="00F761EE">
        <w:rPr>
          <w:rFonts w:asciiTheme="minorHAnsi" w:hAnsiTheme="minorHAnsi" w:cstheme="minorHAnsi"/>
          <w:color w:val="000000" w:themeColor="text1"/>
          <w:sz w:val="22"/>
          <w:szCs w:val="22"/>
        </w:rPr>
        <w:t>.: Scriptor Verlag 1977, S. 113-117.</w:t>
      </w:r>
    </w:p>
    <w:p w14:paraId="4DD38B51" w14:textId="77777777" w:rsidR="009614D0" w:rsidRDefault="009614D0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948F72" w14:textId="77777777" w:rsidR="009614D0" w:rsidRDefault="009614D0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4FED45" w14:textId="77777777" w:rsidR="009614D0" w:rsidRPr="00547B2E" w:rsidRDefault="009614D0" w:rsidP="009614D0">
      <w:pPr>
        <w:spacing w:before="0"/>
        <w:rPr>
          <w:rFonts w:asciiTheme="minorHAnsi" w:hAnsiTheme="minorHAnsi" w:cstheme="minorHAnsi"/>
          <w:b/>
        </w:rPr>
      </w:pPr>
      <w:r w:rsidRPr="009614D0">
        <w:rPr>
          <w:rFonts w:asciiTheme="minorHAnsi" w:hAnsiTheme="minorHAnsi" w:cstheme="minorHAnsi"/>
          <w:b/>
        </w:rPr>
        <w:t>Die bibliographischen Angaben dieser Website basieren zum Großteil auf folgender Bibliographie:</w:t>
      </w:r>
      <w:r w:rsidRPr="009614D0">
        <w:rPr>
          <w:rFonts w:asciiTheme="minorHAnsi" w:hAnsiTheme="minorHAnsi" w:cstheme="minorHAnsi"/>
          <w:b/>
        </w:rPr>
        <w:br/>
      </w:r>
    </w:p>
    <w:p w14:paraId="7A4E3645" w14:textId="77777777" w:rsidR="009614D0" w:rsidRPr="009614D0" w:rsidRDefault="009614D0" w:rsidP="009614D0">
      <w:pPr>
        <w:spacing w:before="0"/>
        <w:rPr>
          <w:rFonts w:asciiTheme="minorHAnsi" w:hAnsiTheme="minorHAnsi" w:cstheme="minorHAnsi"/>
        </w:rPr>
      </w:pPr>
      <w:proofErr w:type="spellStart"/>
      <w:r w:rsidRPr="009614D0">
        <w:rPr>
          <w:rFonts w:asciiTheme="minorHAnsi" w:hAnsiTheme="minorHAnsi" w:cstheme="minorHAnsi"/>
        </w:rPr>
        <w:t>Barrière</w:t>
      </w:r>
      <w:proofErr w:type="spellEnd"/>
      <w:r w:rsidRPr="009614D0">
        <w:rPr>
          <w:rFonts w:asciiTheme="minorHAnsi" w:hAnsiTheme="minorHAnsi" w:cstheme="minorHAnsi"/>
        </w:rPr>
        <w:t>, Hélène/Eicher, Thomas/Müller, Manfred Hrsg.): Personalbibliographie Alexander Lernet-Holenia. Oberhausen: Athena 2001 (= Übergänge – Grenzfälle, Bd. 4)</w:t>
      </w:r>
      <w:r w:rsidRPr="009614D0">
        <w:rPr>
          <w:rFonts w:asciiTheme="minorHAnsi" w:hAnsiTheme="minorHAnsi" w:cstheme="minorHAnsi"/>
        </w:rPr>
        <w:br/>
      </w:r>
      <w:r w:rsidRPr="009614D0">
        <w:rPr>
          <w:rFonts w:asciiTheme="minorHAnsi" w:hAnsiTheme="minorHAnsi" w:cstheme="minorHAnsi"/>
        </w:rPr>
        <w:br/>
        <w:t xml:space="preserve">Ausgewertet wurden auch die Bibliographien von Thomas Eicher/Tobias </w:t>
      </w:r>
      <w:proofErr w:type="spellStart"/>
      <w:r w:rsidRPr="009614D0">
        <w:rPr>
          <w:rFonts w:asciiTheme="minorHAnsi" w:hAnsiTheme="minorHAnsi" w:cstheme="minorHAnsi"/>
        </w:rPr>
        <w:t>Moersen</w:t>
      </w:r>
      <w:proofErr w:type="spellEnd"/>
      <w:r w:rsidRPr="009614D0">
        <w:rPr>
          <w:rFonts w:asciiTheme="minorHAnsi" w:hAnsiTheme="minorHAnsi" w:cstheme="minorHAnsi"/>
        </w:rPr>
        <w:t xml:space="preserve"> und Oliver Jahraus/Michaela Raß, die sich in den beiden folgenden Sammelbänden finden:</w:t>
      </w:r>
      <w:r w:rsidRPr="009614D0">
        <w:rPr>
          <w:rFonts w:asciiTheme="minorHAnsi" w:hAnsiTheme="minorHAnsi" w:cstheme="minorHAnsi"/>
        </w:rPr>
        <w:br/>
      </w:r>
      <w:r w:rsidRPr="009614D0">
        <w:rPr>
          <w:rFonts w:asciiTheme="minorHAnsi" w:hAnsiTheme="minorHAnsi" w:cstheme="minorHAnsi"/>
        </w:rPr>
        <w:br/>
        <w:t>Eicher, Thomas/</w:t>
      </w:r>
      <w:proofErr w:type="spellStart"/>
      <w:r w:rsidRPr="009614D0">
        <w:rPr>
          <w:rFonts w:asciiTheme="minorHAnsi" w:hAnsiTheme="minorHAnsi" w:cstheme="minorHAnsi"/>
        </w:rPr>
        <w:t>Moersen</w:t>
      </w:r>
      <w:proofErr w:type="spellEnd"/>
      <w:r w:rsidRPr="009614D0">
        <w:rPr>
          <w:rFonts w:asciiTheme="minorHAnsi" w:hAnsiTheme="minorHAnsi" w:cstheme="minorHAnsi"/>
        </w:rPr>
        <w:t>, Tobias: Sekundärliteratur zu Alexander Lernet-Holenia. In: Im Zwischenreich des Alexander Lernet-Holenia. Lesebuch und „Nachgeholte Kritik“. Mit Diskette zum Buch: Sekundärliteratur zu Alexander Lernet-Holenia. Hrsg. von Thomas Eicher. Oberhausen: Athena 2000.</w:t>
      </w:r>
      <w:r w:rsidRPr="009614D0">
        <w:rPr>
          <w:rFonts w:asciiTheme="minorHAnsi" w:hAnsiTheme="minorHAnsi" w:cstheme="minorHAnsi"/>
        </w:rPr>
        <w:br/>
      </w:r>
      <w:r w:rsidRPr="009614D0">
        <w:rPr>
          <w:rFonts w:asciiTheme="minorHAnsi" w:hAnsiTheme="minorHAnsi" w:cstheme="minorHAnsi"/>
        </w:rPr>
        <w:br/>
        <w:t>Dirscherl, Margit/Jahraus, Oliver (Hrsg.): Prekäre Identitäten. Historische Umbrüche, ihre politische Erfahrung und literarische Verarbeitung im Werk Alexander Lernet-Holenias. Würzburg: Königshausen &amp; Neumann 2020.</w:t>
      </w:r>
      <w:r w:rsidRPr="009614D0">
        <w:rPr>
          <w:rFonts w:asciiTheme="minorHAnsi" w:hAnsiTheme="minorHAnsi" w:cstheme="minorHAnsi"/>
        </w:rPr>
        <w:br/>
      </w:r>
      <w:r w:rsidRPr="009614D0">
        <w:rPr>
          <w:rFonts w:asciiTheme="minorHAnsi" w:hAnsiTheme="minorHAnsi" w:cstheme="minorHAnsi"/>
        </w:rPr>
        <w:br/>
        <w:t xml:space="preserve">Vor allem bei den kürzeren Besprechungen greifen wir auf die Ergebnisse früherer Recherchen zurück: Vor allem Peter Pott und Roman </w:t>
      </w:r>
      <w:proofErr w:type="spellStart"/>
      <w:r w:rsidRPr="009614D0">
        <w:rPr>
          <w:rFonts w:asciiTheme="minorHAnsi" w:hAnsiTheme="minorHAnsi" w:cstheme="minorHAnsi"/>
        </w:rPr>
        <w:t>Roček</w:t>
      </w:r>
      <w:proofErr w:type="spellEnd"/>
      <w:r w:rsidRPr="009614D0">
        <w:rPr>
          <w:rFonts w:asciiTheme="minorHAnsi" w:hAnsiTheme="minorHAnsi" w:cstheme="minorHAnsi"/>
        </w:rPr>
        <w:t xml:space="preserve"> haben bibliographische Angaben zu zeitgenössischen Besprechungen publiziert, auf die in eckigen Klammern verwiesen wird. Einige der Texte sind lediglich in der Handschriftensammlung der Wiener Stadt- und Landesbibliothek und im Deutschen Literaturarchiv Marbach einsehbar. Sie sind mit dem Zusatz „Stadt Wien“ bzw. „DLA, Marbach“ gekennzeichnet.</w:t>
      </w:r>
    </w:p>
    <w:p w14:paraId="2584FCD7" w14:textId="77777777" w:rsidR="009614D0" w:rsidRPr="00F761EE" w:rsidRDefault="009614D0" w:rsidP="003C59FB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614D0" w:rsidRPr="00F761EE" w:rsidSect="007E31DF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1D09" w14:textId="77777777" w:rsidR="007506BD" w:rsidRDefault="007506BD" w:rsidP="00712634">
      <w:r>
        <w:separator/>
      </w:r>
    </w:p>
  </w:endnote>
  <w:endnote w:type="continuationSeparator" w:id="0">
    <w:p w14:paraId="5F618CF1" w14:textId="77777777" w:rsidR="007506BD" w:rsidRDefault="007506BD" w:rsidP="0071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3BB1" w14:textId="77777777" w:rsidR="00074E7A" w:rsidRPr="00B62572" w:rsidRDefault="00074E7A" w:rsidP="00B62572">
    <w:pPr>
      <w:pStyle w:val="Fuzeile"/>
      <w:jc w:val="right"/>
      <w:rPr>
        <w:rFonts w:ascii="Times New Roman" w:eastAsia="Times New Roman" w:hAnsi="Times New Roman" w:cs="Times New Roman"/>
        <w:color w:val="BFBFBF" w:themeColor="background1" w:themeShade="BF"/>
        <w:lang w:eastAsia="de-DE"/>
      </w:rPr>
    </w:pPr>
    <w:r w:rsidRPr="00463235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 xml:space="preserve">Zuletzt aktualisiert: </w:t>
    </w:r>
    <w:r w:rsidR="00BB5F0C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>8</w:t>
    </w:r>
    <w:r w:rsidRPr="00463235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 xml:space="preserve">. </w:t>
    </w:r>
    <w:r w:rsidR="00BB5F0C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>September</w:t>
    </w:r>
    <w:r w:rsidRPr="00463235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 xml:space="preserve"> 20</w:t>
    </w:r>
    <w:r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>2</w:t>
    </w:r>
    <w:r w:rsidR="00BB5F0C">
      <w:rPr>
        <w:rFonts w:ascii="Times New Roman" w:eastAsia="Times New Roman" w:hAnsi="Times New Roman" w:cs="Times New Roman"/>
        <w:color w:val="BFBFBF" w:themeColor="background1" w:themeShade="BF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721E" w14:textId="77777777" w:rsidR="007506BD" w:rsidRDefault="007506BD" w:rsidP="00712634">
      <w:r>
        <w:separator/>
      </w:r>
    </w:p>
  </w:footnote>
  <w:footnote w:type="continuationSeparator" w:id="0">
    <w:p w14:paraId="787B410B" w14:textId="77777777" w:rsidR="007506BD" w:rsidRDefault="007506BD" w:rsidP="0071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98"/>
    <w:multiLevelType w:val="multilevel"/>
    <w:tmpl w:val="460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7A08"/>
    <w:multiLevelType w:val="multilevel"/>
    <w:tmpl w:val="D47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42FD"/>
    <w:multiLevelType w:val="multilevel"/>
    <w:tmpl w:val="32A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B49FC"/>
    <w:multiLevelType w:val="multilevel"/>
    <w:tmpl w:val="2B1A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091249">
    <w:abstractNumId w:val="2"/>
  </w:num>
  <w:num w:numId="2" w16cid:durableId="1713964587">
    <w:abstractNumId w:val="1"/>
  </w:num>
  <w:num w:numId="3" w16cid:durableId="1542203728">
    <w:abstractNumId w:val="0"/>
  </w:num>
  <w:num w:numId="4" w16cid:durableId="186918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93"/>
    <w:rsid w:val="00003DE4"/>
    <w:rsid w:val="00023829"/>
    <w:rsid w:val="00041D25"/>
    <w:rsid w:val="00063A51"/>
    <w:rsid w:val="0006495A"/>
    <w:rsid w:val="00064CD4"/>
    <w:rsid w:val="00074E7A"/>
    <w:rsid w:val="00075910"/>
    <w:rsid w:val="0007727C"/>
    <w:rsid w:val="000969B7"/>
    <w:rsid w:val="000A5649"/>
    <w:rsid w:val="000F5415"/>
    <w:rsid w:val="00110A2A"/>
    <w:rsid w:val="00126E72"/>
    <w:rsid w:val="00127B7A"/>
    <w:rsid w:val="001740D4"/>
    <w:rsid w:val="001C78E6"/>
    <w:rsid w:val="001E07E5"/>
    <w:rsid w:val="001F0942"/>
    <w:rsid w:val="00216D39"/>
    <w:rsid w:val="002236F4"/>
    <w:rsid w:val="00241C74"/>
    <w:rsid w:val="00246DBB"/>
    <w:rsid w:val="002708C3"/>
    <w:rsid w:val="0027553D"/>
    <w:rsid w:val="002A79E8"/>
    <w:rsid w:val="002D104B"/>
    <w:rsid w:val="002F3E42"/>
    <w:rsid w:val="003042E6"/>
    <w:rsid w:val="00322462"/>
    <w:rsid w:val="0032673E"/>
    <w:rsid w:val="003564DE"/>
    <w:rsid w:val="00382C7F"/>
    <w:rsid w:val="00383DF6"/>
    <w:rsid w:val="003A1A5D"/>
    <w:rsid w:val="003C59FB"/>
    <w:rsid w:val="003D4304"/>
    <w:rsid w:val="003F234F"/>
    <w:rsid w:val="00402690"/>
    <w:rsid w:val="004101CE"/>
    <w:rsid w:val="00422446"/>
    <w:rsid w:val="004E2668"/>
    <w:rsid w:val="004F7245"/>
    <w:rsid w:val="00501AD3"/>
    <w:rsid w:val="0052796B"/>
    <w:rsid w:val="00547B2E"/>
    <w:rsid w:val="005C17DF"/>
    <w:rsid w:val="005C5352"/>
    <w:rsid w:val="005D694E"/>
    <w:rsid w:val="005E4140"/>
    <w:rsid w:val="00612AD9"/>
    <w:rsid w:val="00643432"/>
    <w:rsid w:val="006C6241"/>
    <w:rsid w:val="006D0B17"/>
    <w:rsid w:val="006D6766"/>
    <w:rsid w:val="006D6A59"/>
    <w:rsid w:val="006E2CBA"/>
    <w:rsid w:val="0071255E"/>
    <w:rsid w:val="00712634"/>
    <w:rsid w:val="00716693"/>
    <w:rsid w:val="0074744E"/>
    <w:rsid w:val="007506BD"/>
    <w:rsid w:val="00754CB2"/>
    <w:rsid w:val="00761DAA"/>
    <w:rsid w:val="00766BCB"/>
    <w:rsid w:val="007A7940"/>
    <w:rsid w:val="007B7AC9"/>
    <w:rsid w:val="007C6203"/>
    <w:rsid w:val="007D7289"/>
    <w:rsid w:val="007E106A"/>
    <w:rsid w:val="007E20AD"/>
    <w:rsid w:val="007E31DF"/>
    <w:rsid w:val="008120F3"/>
    <w:rsid w:val="00830C50"/>
    <w:rsid w:val="008436A2"/>
    <w:rsid w:val="00843A6E"/>
    <w:rsid w:val="00847FBA"/>
    <w:rsid w:val="00865781"/>
    <w:rsid w:val="00866D3B"/>
    <w:rsid w:val="00887797"/>
    <w:rsid w:val="008D175B"/>
    <w:rsid w:val="008D6B7E"/>
    <w:rsid w:val="009260CD"/>
    <w:rsid w:val="00941224"/>
    <w:rsid w:val="00943AD4"/>
    <w:rsid w:val="009477BF"/>
    <w:rsid w:val="00950772"/>
    <w:rsid w:val="00956C69"/>
    <w:rsid w:val="009614D0"/>
    <w:rsid w:val="00975F00"/>
    <w:rsid w:val="00977393"/>
    <w:rsid w:val="0098410F"/>
    <w:rsid w:val="00984F2F"/>
    <w:rsid w:val="00993E7E"/>
    <w:rsid w:val="009A5FC2"/>
    <w:rsid w:val="009C136E"/>
    <w:rsid w:val="009C66A2"/>
    <w:rsid w:val="009F3797"/>
    <w:rsid w:val="00A12417"/>
    <w:rsid w:val="00A16FAA"/>
    <w:rsid w:val="00A27122"/>
    <w:rsid w:val="00A4391F"/>
    <w:rsid w:val="00A97E16"/>
    <w:rsid w:val="00AC1D41"/>
    <w:rsid w:val="00AF1E24"/>
    <w:rsid w:val="00AF7D7C"/>
    <w:rsid w:val="00B13736"/>
    <w:rsid w:val="00B207FD"/>
    <w:rsid w:val="00B310F9"/>
    <w:rsid w:val="00B62572"/>
    <w:rsid w:val="00B9342E"/>
    <w:rsid w:val="00BA24D2"/>
    <w:rsid w:val="00BB5F0C"/>
    <w:rsid w:val="00C023F3"/>
    <w:rsid w:val="00C274FC"/>
    <w:rsid w:val="00C4451F"/>
    <w:rsid w:val="00C55906"/>
    <w:rsid w:val="00C676BC"/>
    <w:rsid w:val="00CC3C9E"/>
    <w:rsid w:val="00CD120E"/>
    <w:rsid w:val="00CF4968"/>
    <w:rsid w:val="00D14A79"/>
    <w:rsid w:val="00D16A1A"/>
    <w:rsid w:val="00D46F29"/>
    <w:rsid w:val="00D7040A"/>
    <w:rsid w:val="00D941DA"/>
    <w:rsid w:val="00DB319F"/>
    <w:rsid w:val="00DB43F0"/>
    <w:rsid w:val="00DB4BD3"/>
    <w:rsid w:val="00DB789F"/>
    <w:rsid w:val="00DC37A8"/>
    <w:rsid w:val="00DE74C3"/>
    <w:rsid w:val="00DF3BB6"/>
    <w:rsid w:val="00E0059A"/>
    <w:rsid w:val="00E12C20"/>
    <w:rsid w:val="00E354B7"/>
    <w:rsid w:val="00E55B71"/>
    <w:rsid w:val="00E8059D"/>
    <w:rsid w:val="00ED6CA3"/>
    <w:rsid w:val="00EF7D03"/>
    <w:rsid w:val="00F02735"/>
    <w:rsid w:val="00F11F0E"/>
    <w:rsid w:val="00F44458"/>
    <w:rsid w:val="00F761EE"/>
    <w:rsid w:val="00F940B3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280"/>
  <w15:chartTrackingRefBased/>
  <w15:docId w15:val="{DF6D9107-BBFB-3342-B540-27246662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40"/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16A1A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6A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1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uchlitver">
    <w:name w:val="buchlitver"/>
    <w:basedOn w:val="Standard"/>
    <w:rsid w:val="00E0059A"/>
    <w:pPr>
      <w:spacing w:after="60" w:line="240" w:lineRule="exact"/>
      <w:ind w:left="284" w:hanging="284"/>
      <w:jc w:val="both"/>
    </w:pPr>
    <w:rPr>
      <w:rFonts w:ascii="StplGaramond" w:hAnsi="StplGaramond"/>
      <w:kern w:val="16"/>
      <w:sz w:val="19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126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2634"/>
  </w:style>
  <w:style w:type="paragraph" w:styleId="Fuzeile">
    <w:name w:val="footer"/>
    <w:basedOn w:val="Standard"/>
    <w:link w:val="FuzeileZchn"/>
    <w:uiPriority w:val="99"/>
    <w:unhideWhenUsed/>
    <w:rsid w:val="007126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2634"/>
  </w:style>
  <w:style w:type="character" w:styleId="Hyperlink">
    <w:name w:val="Hyperlink"/>
    <w:basedOn w:val="Absatz-Standardschriftart"/>
    <w:uiPriority w:val="99"/>
    <w:unhideWhenUsed/>
    <w:rsid w:val="00BA24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4D2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A1A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6A1A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markedcontent">
    <w:name w:val="markedcontent"/>
    <w:basedOn w:val="Absatz-Standardschriftart"/>
    <w:rsid w:val="00F7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05E19-76EE-5840-A465-1C579C4B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9090</Words>
  <Characters>57270</Characters>
  <Application>Microsoft Office Word</Application>
  <DocSecurity>0</DocSecurity>
  <Lines>477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Stefanie Strasshofer</cp:lastModifiedBy>
  <cp:revision>2</cp:revision>
  <cp:lastPrinted>2022-09-08T17:23:00Z</cp:lastPrinted>
  <dcterms:created xsi:type="dcterms:W3CDTF">2022-11-11T11:17:00Z</dcterms:created>
  <dcterms:modified xsi:type="dcterms:W3CDTF">2022-11-11T11:17:00Z</dcterms:modified>
</cp:coreProperties>
</file>